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2085" w14:textId="375D82C2" w:rsidR="00341D0C" w:rsidRDefault="000869BA" w:rsidP="00341D0C">
      <w:pPr>
        <w:pStyle w:val="1-text"/>
        <w:spacing w:before="113"/>
        <w:jc w:val="center"/>
        <w:rPr>
          <w:rFonts w:ascii="Arial" w:hAnsi="Arial" w:cs="Arial"/>
          <w:color w:val="auto"/>
          <w:spacing w:val="0"/>
          <w:kern w:val="16"/>
        </w:rPr>
      </w:pPr>
      <w:r>
        <w:rPr>
          <w:noProof/>
        </w:rPr>
        <w:drawing>
          <wp:inline distT="0" distB="0" distL="0" distR="0" wp14:anchorId="1B4A40BA" wp14:editId="0AA1D273">
            <wp:extent cx="5886450" cy="1143000"/>
            <wp:effectExtent l="0" t="0" r="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6C71DA25-AA16-AAFE-E9FE-7481A6FE5C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6C71DA25-AA16-AAFE-E9FE-7481A6FE5C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36D9" w14:textId="31C94372" w:rsidR="005F2BDF" w:rsidRPr="006F4BF3" w:rsidRDefault="005A7C18" w:rsidP="005A7C18">
      <w:pPr>
        <w:pStyle w:val="1-text"/>
        <w:spacing w:before="113"/>
        <w:rPr>
          <w:color w:val="auto"/>
          <w:spacing w:val="0"/>
          <w:kern w:val="16"/>
          <w:sz w:val="22"/>
          <w:szCs w:val="22"/>
          <w:lang w:val="ru-RU"/>
        </w:rPr>
      </w:pPr>
      <w:r>
        <w:rPr>
          <w:color w:val="auto"/>
          <w:spacing w:val="0"/>
          <w:kern w:val="16"/>
          <w:sz w:val="22"/>
          <w:szCs w:val="22"/>
          <w:lang w:val="ru-RU"/>
        </w:rPr>
        <w:t xml:space="preserve">                                                                </w:t>
      </w:r>
      <w:r w:rsidR="00B90BDC">
        <w:rPr>
          <w:color w:val="auto"/>
          <w:spacing w:val="0"/>
          <w:kern w:val="16"/>
          <w:sz w:val="22"/>
          <w:szCs w:val="22"/>
          <w:lang w:val="ru-RU"/>
        </w:rPr>
        <w:t xml:space="preserve">ПРАВИЛА </w:t>
      </w:r>
      <w:r w:rsidR="00A5319E" w:rsidRPr="006F4BF3">
        <w:rPr>
          <w:color w:val="auto"/>
          <w:spacing w:val="0"/>
          <w:kern w:val="16"/>
          <w:sz w:val="22"/>
          <w:szCs w:val="22"/>
          <w:lang w:val="ru-RU"/>
        </w:rPr>
        <w:t xml:space="preserve">  УЧАСТИЯ</w:t>
      </w:r>
      <w:r w:rsidR="005F2BDF" w:rsidRPr="006F4BF3">
        <w:rPr>
          <w:color w:val="auto"/>
          <w:spacing w:val="0"/>
          <w:kern w:val="16"/>
          <w:sz w:val="22"/>
          <w:szCs w:val="22"/>
          <w:lang w:val="ru-RU"/>
        </w:rPr>
        <w:t xml:space="preserve"> </w:t>
      </w:r>
    </w:p>
    <w:p w14:paraId="677E2D4D" w14:textId="77777777" w:rsidR="00A5319E" w:rsidRPr="008F2147" w:rsidRDefault="005F2BDF" w:rsidP="00341D0C">
      <w:pPr>
        <w:pStyle w:val="2-zag"/>
        <w:rPr>
          <w:color w:val="auto"/>
          <w:spacing w:val="0"/>
          <w:kern w:val="16"/>
          <w:sz w:val="22"/>
          <w:szCs w:val="22"/>
          <w:lang w:val="ru-RU"/>
        </w:rPr>
      </w:pPr>
      <w:r w:rsidRPr="006F4BF3">
        <w:rPr>
          <w:color w:val="auto"/>
          <w:spacing w:val="0"/>
          <w:kern w:val="16"/>
          <w:sz w:val="22"/>
          <w:szCs w:val="22"/>
          <w:lang w:val="ru-RU"/>
        </w:rPr>
        <w:t>В ВЫСТАВКЕ «</w:t>
      </w:r>
      <w:r w:rsidR="008B2BA8" w:rsidRPr="006F4BF3">
        <w:rPr>
          <w:color w:val="auto"/>
          <w:spacing w:val="0"/>
          <w:kern w:val="16"/>
          <w:sz w:val="22"/>
          <w:szCs w:val="22"/>
          <w:lang w:val="ru-RU"/>
        </w:rPr>
        <w:t>РАДЭЛ</w:t>
      </w:r>
      <w:r w:rsidR="002C2034" w:rsidRPr="006F4BF3">
        <w:rPr>
          <w:color w:val="auto"/>
          <w:spacing w:val="0"/>
          <w:kern w:val="16"/>
          <w:sz w:val="22"/>
          <w:szCs w:val="22"/>
          <w:lang w:val="ru-RU"/>
        </w:rPr>
        <w:t xml:space="preserve"> </w:t>
      </w:r>
      <w:r w:rsidRPr="006F4BF3">
        <w:rPr>
          <w:color w:val="auto"/>
          <w:spacing w:val="0"/>
          <w:kern w:val="16"/>
          <w:sz w:val="22"/>
          <w:szCs w:val="22"/>
          <w:lang w:val="ru-RU"/>
        </w:rPr>
        <w:t>-</w:t>
      </w:r>
      <w:r w:rsidR="002C2034" w:rsidRPr="006F4BF3">
        <w:rPr>
          <w:color w:val="auto"/>
          <w:spacing w:val="0"/>
          <w:kern w:val="16"/>
          <w:sz w:val="22"/>
          <w:szCs w:val="22"/>
          <w:lang w:val="ru-RU"/>
        </w:rPr>
        <w:t xml:space="preserve"> </w:t>
      </w:r>
      <w:r w:rsidR="00E4778B">
        <w:rPr>
          <w:color w:val="auto"/>
          <w:spacing w:val="0"/>
          <w:kern w:val="16"/>
          <w:sz w:val="22"/>
          <w:szCs w:val="22"/>
          <w:lang w:val="ru-RU"/>
        </w:rPr>
        <w:t>2025</w:t>
      </w:r>
      <w:r w:rsidR="008F2147">
        <w:rPr>
          <w:color w:val="auto"/>
          <w:spacing w:val="0"/>
          <w:kern w:val="16"/>
          <w:sz w:val="22"/>
          <w:szCs w:val="22"/>
          <w:lang w:val="ru-RU"/>
        </w:rPr>
        <w:t>» и «АВТОМАТИЗАЦИЯ-</w:t>
      </w:r>
      <w:r w:rsidR="00E4778B">
        <w:rPr>
          <w:color w:val="auto"/>
          <w:spacing w:val="0"/>
          <w:kern w:val="16"/>
          <w:sz w:val="22"/>
          <w:szCs w:val="22"/>
          <w:lang w:val="ru-RU"/>
        </w:rPr>
        <w:t>2025</w:t>
      </w:r>
      <w:r w:rsidR="008F2147">
        <w:rPr>
          <w:color w:val="auto"/>
          <w:spacing w:val="0"/>
          <w:kern w:val="16"/>
          <w:sz w:val="22"/>
          <w:szCs w:val="22"/>
          <w:lang w:val="ru-RU"/>
        </w:rPr>
        <w:t>»</w:t>
      </w:r>
    </w:p>
    <w:p w14:paraId="58318381" w14:textId="77777777" w:rsidR="00A5319E" w:rsidRDefault="00A5319E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b/>
          <w:bCs/>
          <w:i/>
          <w:color w:val="auto"/>
          <w:spacing w:val="0"/>
          <w:kern w:val="16"/>
          <w:lang w:val="ru-RU"/>
        </w:rPr>
      </w:pPr>
    </w:p>
    <w:p w14:paraId="23FC4508" w14:textId="77777777" w:rsidR="00AF5899" w:rsidRPr="00087141" w:rsidRDefault="00AF5899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b/>
          <w:bCs/>
          <w:i/>
          <w:color w:val="auto"/>
          <w:spacing w:val="0"/>
          <w:kern w:val="16"/>
          <w:lang w:val="ru-RU"/>
        </w:rPr>
        <w:sectPr w:rsidR="00AF5899" w:rsidRPr="00087141" w:rsidSect="00341D0C">
          <w:footerReference w:type="even" r:id="rId9"/>
          <w:footerReference w:type="default" r:id="rId10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14:paraId="1FF107CB" w14:textId="77777777" w:rsidR="00EF6FA0" w:rsidRPr="00D53E4B" w:rsidRDefault="000426A3" w:rsidP="00341D0C">
      <w:pPr>
        <w:pStyle w:val="1-text"/>
        <w:tabs>
          <w:tab w:val="clear" w:pos="240"/>
        </w:tabs>
        <w:spacing w:before="28" w:line="216" w:lineRule="atLeast"/>
        <w:ind w:left="284"/>
        <w:jc w:val="both"/>
        <w:rPr>
          <w:rFonts w:ascii="Arial" w:hAnsi="Arial" w:cs="Arial"/>
          <w:color w:val="auto"/>
          <w:spacing w:val="0"/>
          <w:kern w:val="16"/>
          <w:sz w:val="20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sz w:val="20"/>
          <w:lang w:val="ru-RU"/>
        </w:rPr>
        <w:t xml:space="preserve">1. </w:t>
      </w:r>
      <w:r w:rsidR="00D53E4B" w:rsidRPr="00D53E4B">
        <w:rPr>
          <w:rFonts w:ascii="Arial" w:hAnsi="Arial" w:cs="Arial"/>
          <w:b/>
          <w:bCs/>
          <w:color w:val="auto"/>
          <w:spacing w:val="0"/>
          <w:kern w:val="16"/>
          <w:sz w:val="20"/>
          <w:lang w:val="ru-RU"/>
        </w:rPr>
        <w:t>НАИМЕНОВАНИЕ, МЕСТО И ВРЕМЯ ПРОВЕДЕНИЯ ВЫСТАВКИ И КОНФЕРЕНЦИЙ:</w:t>
      </w:r>
    </w:p>
    <w:p w14:paraId="7CC4BFF3" w14:textId="77777777" w:rsidR="00EF6FA0" w:rsidRPr="006F4BF3" w:rsidRDefault="00CE13D6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6F4BF3">
        <w:rPr>
          <w:rFonts w:ascii="Arial" w:hAnsi="Arial" w:cs="Arial"/>
          <w:color w:val="auto"/>
          <w:spacing w:val="0"/>
          <w:kern w:val="16"/>
          <w:lang w:val="ru-RU"/>
        </w:rPr>
        <w:t>2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5</w:t>
      </w:r>
      <w:r w:rsidR="00CD208F" w:rsidRPr="006F4BF3">
        <w:rPr>
          <w:rFonts w:ascii="Arial" w:hAnsi="Arial" w:cs="Arial"/>
          <w:color w:val="auto"/>
          <w:spacing w:val="0"/>
          <w:kern w:val="16"/>
          <w:lang w:val="ru-RU"/>
        </w:rPr>
        <w:t>-я международная специализированная</w:t>
      </w:r>
      <w:r w:rsidR="000F64AC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промышле</w:t>
      </w:r>
      <w:r w:rsidR="006A5601" w:rsidRPr="006F4BF3">
        <w:rPr>
          <w:rFonts w:ascii="Arial" w:hAnsi="Arial" w:cs="Arial"/>
          <w:color w:val="auto"/>
          <w:spacing w:val="0"/>
          <w:kern w:val="16"/>
          <w:lang w:val="ru-RU"/>
        </w:rPr>
        <w:t>нная</w:t>
      </w:r>
      <w:r w:rsidR="00CD208F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выставка «</w:t>
      </w:r>
      <w:r w:rsidR="008B2BA8" w:rsidRPr="006F4BF3">
        <w:rPr>
          <w:rFonts w:ascii="Arial" w:hAnsi="Arial" w:cs="Arial"/>
          <w:color w:val="auto"/>
          <w:spacing w:val="0"/>
          <w:kern w:val="16"/>
          <w:lang w:val="ru-RU"/>
        </w:rPr>
        <w:t>РАДЭЛ</w:t>
      </w:r>
      <w:r w:rsidR="00B03C20" w:rsidRPr="006F4BF3">
        <w:rPr>
          <w:rFonts w:ascii="Arial" w:hAnsi="Arial" w:cs="Arial"/>
          <w:color w:val="auto"/>
          <w:spacing w:val="0"/>
          <w:kern w:val="16"/>
          <w:lang w:val="ru-RU"/>
        </w:rPr>
        <w:t>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2025» и 26</w:t>
      </w:r>
      <w:r w:rsidR="008F2147">
        <w:rPr>
          <w:rFonts w:ascii="Arial" w:hAnsi="Arial" w:cs="Arial"/>
          <w:color w:val="auto"/>
          <w:spacing w:val="0"/>
          <w:kern w:val="16"/>
          <w:lang w:val="ru-RU"/>
        </w:rPr>
        <w:t>-я международная специализированная промышленная выставка «АВТОМАТИЗАЦИЯ-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8F2147">
        <w:rPr>
          <w:rFonts w:ascii="Arial" w:hAnsi="Arial" w:cs="Arial"/>
          <w:color w:val="auto"/>
          <w:spacing w:val="0"/>
          <w:kern w:val="16"/>
          <w:lang w:val="ru-RU"/>
        </w:rPr>
        <w:t>».</w:t>
      </w:r>
    </w:p>
    <w:p w14:paraId="2304B8E0" w14:textId="77777777" w:rsidR="00CD208F" w:rsidRPr="006F4BF3" w:rsidRDefault="00CD208F" w:rsidP="00341D0C">
      <w:pPr>
        <w:pStyle w:val="1-text"/>
        <w:tabs>
          <w:tab w:val="clear" w:pos="240"/>
        </w:tabs>
        <w:spacing w:before="28" w:line="216" w:lineRule="atLeast"/>
        <w:ind w:left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 w:rsidRPr="006F4BF3">
        <w:rPr>
          <w:rFonts w:ascii="Arial" w:hAnsi="Arial" w:cs="Arial"/>
          <w:b/>
          <w:color w:val="auto"/>
          <w:spacing w:val="0"/>
          <w:kern w:val="16"/>
          <w:lang w:val="ru-RU"/>
        </w:rPr>
        <w:t>Место проведения:</w:t>
      </w:r>
    </w:p>
    <w:p w14:paraId="07353CED" w14:textId="5CEA08EF" w:rsidR="00954305" w:rsidRPr="000567D2" w:rsidRDefault="00720019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6F4BF3">
        <w:rPr>
          <w:rFonts w:ascii="Arial" w:hAnsi="Arial" w:cs="Arial"/>
          <w:color w:val="auto"/>
          <w:spacing w:val="0"/>
          <w:kern w:val="16"/>
          <w:lang w:val="ru-RU"/>
        </w:rPr>
        <w:t>КВЦ</w:t>
      </w:r>
      <w:r w:rsidR="00A5319E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«</w:t>
      </w:r>
      <w:r w:rsidR="008E79B8" w:rsidRPr="006F4BF3">
        <w:rPr>
          <w:rFonts w:ascii="Arial" w:hAnsi="Arial" w:cs="Arial"/>
          <w:color w:val="auto"/>
          <w:spacing w:val="0"/>
          <w:kern w:val="16"/>
          <w:lang w:val="ru-RU"/>
        </w:rPr>
        <w:t>Э</w:t>
      </w:r>
      <w:r w:rsidRPr="006F4BF3">
        <w:rPr>
          <w:rFonts w:ascii="Arial" w:hAnsi="Arial" w:cs="Arial"/>
          <w:color w:val="auto"/>
          <w:spacing w:val="0"/>
          <w:kern w:val="16"/>
          <w:lang w:val="ru-RU"/>
        </w:rPr>
        <w:t>КСПОФОРУМ</w:t>
      </w:r>
      <w:r w:rsidR="00A5319E" w:rsidRPr="006F4BF3">
        <w:rPr>
          <w:rFonts w:ascii="Arial" w:hAnsi="Arial" w:cs="Arial"/>
          <w:color w:val="auto"/>
          <w:spacing w:val="0"/>
          <w:kern w:val="16"/>
          <w:lang w:val="ru-RU"/>
        </w:rPr>
        <w:t>»,</w:t>
      </w:r>
      <w:r w:rsidR="00CB3427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Санкт-Петербург, </w:t>
      </w:r>
      <w:r w:rsidR="00AA2A44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пос. </w:t>
      </w:r>
      <w:r w:rsidRPr="006F4BF3">
        <w:rPr>
          <w:rFonts w:ascii="Arial" w:hAnsi="Arial" w:cs="Arial"/>
          <w:color w:val="auto"/>
          <w:spacing w:val="0"/>
          <w:kern w:val="16"/>
          <w:lang w:val="ru-RU"/>
        </w:rPr>
        <w:t>Шушары, Пушкинский район, Петербургское</w:t>
      </w:r>
      <w:r w:rsidR="00A00A00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шоссе, д.64, корп. 1</w:t>
      </w:r>
      <w:r w:rsidR="00AA2A44" w:rsidRPr="006F4BF3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CD208F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павильон </w:t>
      </w:r>
      <w:r w:rsidR="005A7C18">
        <w:rPr>
          <w:rFonts w:ascii="Arial" w:hAnsi="Arial" w:cs="Arial"/>
          <w:color w:val="auto"/>
          <w:spacing w:val="0"/>
          <w:kern w:val="16"/>
        </w:rPr>
        <w:t>F</w:t>
      </w:r>
    </w:p>
    <w:p w14:paraId="206EF185" w14:textId="77777777" w:rsidR="00CD208F" w:rsidRPr="006F4BF3" w:rsidRDefault="00CD208F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 w:rsidRPr="006F4BF3">
        <w:rPr>
          <w:rFonts w:ascii="Arial" w:hAnsi="Arial" w:cs="Arial"/>
          <w:b/>
          <w:color w:val="auto"/>
          <w:spacing w:val="0"/>
          <w:kern w:val="16"/>
          <w:lang w:val="ru-RU"/>
        </w:rPr>
        <w:t>Время проведения:</w:t>
      </w:r>
    </w:p>
    <w:p w14:paraId="5B342F3E" w14:textId="100AAAA6" w:rsidR="00A5319E" w:rsidRPr="006F4BF3" w:rsidRDefault="00E4778B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color w:val="auto"/>
          <w:spacing w:val="0"/>
          <w:kern w:val="16"/>
          <w:lang w:val="ru-RU"/>
        </w:rPr>
        <w:t>1</w:t>
      </w:r>
      <w:r w:rsidR="00AF5116">
        <w:rPr>
          <w:rFonts w:ascii="Arial" w:hAnsi="Arial" w:cs="Arial"/>
          <w:color w:val="auto"/>
          <w:spacing w:val="0"/>
          <w:kern w:val="16"/>
          <w:lang w:val="ru-RU"/>
        </w:rPr>
        <w:t xml:space="preserve">0 - 12 сентября </w:t>
      </w:r>
      <w:r w:rsidR="008F2147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A5319E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AA2A44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года, </w:t>
      </w:r>
    </w:p>
    <w:p w14:paraId="7C0532A3" w14:textId="77777777" w:rsidR="00054A8D" w:rsidRPr="006F4BF3" w:rsidRDefault="00A5319E" w:rsidP="00341D0C">
      <w:pPr>
        <w:pStyle w:val="1-text"/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6F4BF3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Монтаж выставки:</w:t>
      </w:r>
      <w:r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</w:p>
    <w:p w14:paraId="6E74A49A" w14:textId="26759DD2" w:rsidR="008E79B8" w:rsidRPr="006F4BF3" w:rsidRDefault="000F64AC" w:rsidP="000F64AC">
      <w:pPr>
        <w:pStyle w:val="1-text"/>
        <w:spacing w:before="28" w:line="216" w:lineRule="atLeast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    </w:t>
      </w:r>
      <w:r w:rsidR="00AF5116">
        <w:rPr>
          <w:rFonts w:ascii="Arial" w:hAnsi="Arial" w:cs="Arial"/>
          <w:color w:val="auto"/>
          <w:spacing w:val="0"/>
          <w:kern w:val="16"/>
          <w:lang w:val="ru-RU"/>
        </w:rPr>
        <w:t xml:space="preserve">7 - 8 </w:t>
      </w:r>
      <w:r w:rsidR="007D6DA1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0567D2">
        <w:rPr>
          <w:rFonts w:ascii="Arial" w:hAnsi="Arial" w:cs="Arial"/>
          <w:color w:val="auto"/>
          <w:spacing w:val="0"/>
          <w:kern w:val="16"/>
          <w:lang w:val="ru-RU"/>
        </w:rPr>
        <w:t>сентября</w:t>
      </w:r>
      <w:r w:rsidR="00A5319E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A5319E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года</w:t>
      </w:r>
      <w:r w:rsidR="00054A8D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2C2034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с </w:t>
      </w:r>
      <w:r w:rsidR="00847664" w:rsidRPr="006F4BF3">
        <w:rPr>
          <w:rFonts w:ascii="Arial" w:hAnsi="Arial" w:cs="Arial"/>
          <w:color w:val="auto"/>
          <w:spacing w:val="0"/>
          <w:kern w:val="16"/>
          <w:lang w:val="ru-RU"/>
        </w:rPr>
        <w:t>9</w:t>
      </w:r>
      <w:r w:rsidR="002C2034" w:rsidRPr="006F4BF3">
        <w:rPr>
          <w:rFonts w:ascii="Arial" w:hAnsi="Arial" w:cs="Arial"/>
          <w:color w:val="auto"/>
          <w:spacing w:val="0"/>
          <w:kern w:val="16"/>
          <w:lang w:val="ru-RU"/>
        </w:rPr>
        <w:t>.00 до 20</w:t>
      </w:r>
      <w:r w:rsidR="008E79B8" w:rsidRPr="006F4BF3">
        <w:rPr>
          <w:rFonts w:ascii="Arial" w:hAnsi="Arial" w:cs="Arial"/>
          <w:color w:val="auto"/>
          <w:spacing w:val="0"/>
          <w:kern w:val="16"/>
          <w:lang w:val="ru-RU"/>
        </w:rPr>
        <w:t>.00</w:t>
      </w:r>
      <w:r w:rsidR="002C2034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– монтаж индивидуальных стендов.</w:t>
      </w:r>
    </w:p>
    <w:p w14:paraId="0BDB9EDC" w14:textId="296E14E2" w:rsidR="002C2034" w:rsidRPr="006F4BF3" w:rsidRDefault="00AF5116" w:rsidP="00341D0C">
      <w:pPr>
        <w:pStyle w:val="1-text"/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9 сентября </w:t>
      </w:r>
      <w:r w:rsidR="00847664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847664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года с 9.00 до 22.00</w:t>
      </w:r>
      <w:r>
        <w:rPr>
          <w:rFonts w:ascii="Arial" w:hAnsi="Arial" w:cs="Arial"/>
          <w:color w:val="auto"/>
          <w:spacing w:val="0"/>
          <w:kern w:val="16"/>
          <w:lang w:val="ru-RU"/>
        </w:rPr>
        <w:t>- заезд на выставку</w:t>
      </w:r>
    </w:p>
    <w:p w14:paraId="036A1B98" w14:textId="77777777" w:rsidR="00054A8D" w:rsidRPr="006F4BF3" w:rsidRDefault="00A5319E" w:rsidP="00341D0C">
      <w:pPr>
        <w:pStyle w:val="1-text"/>
        <w:tabs>
          <w:tab w:val="clear" w:pos="240"/>
        </w:tabs>
        <w:spacing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6F4BF3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Демонтаж выставки:</w:t>
      </w:r>
      <w:r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</w:p>
    <w:p w14:paraId="18B13624" w14:textId="462338EA" w:rsidR="00A5319E" w:rsidRPr="006F4BF3" w:rsidRDefault="00AF5116" w:rsidP="00341D0C">
      <w:pPr>
        <w:pStyle w:val="1-text"/>
        <w:tabs>
          <w:tab w:val="clear" w:pos="240"/>
        </w:tabs>
        <w:spacing w:after="240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color w:val="auto"/>
          <w:spacing w:val="0"/>
          <w:kern w:val="16"/>
          <w:lang w:val="ru-RU"/>
        </w:rPr>
        <w:t>12</w:t>
      </w:r>
      <w:r w:rsidR="007D6DA1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сентября </w:t>
      </w:r>
      <w:r w:rsidR="00A5319E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A5319E" w:rsidRPr="006F4BF3">
        <w:rPr>
          <w:rFonts w:ascii="Arial" w:hAnsi="Arial" w:cs="Arial"/>
          <w:color w:val="auto"/>
          <w:spacing w:val="0"/>
          <w:kern w:val="16"/>
        </w:rPr>
        <w:t> </w:t>
      </w:r>
      <w:r w:rsidR="00A5319E" w:rsidRPr="006F4BF3">
        <w:rPr>
          <w:rFonts w:ascii="Arial" w:hAnsi="Arial" w:cs="Arial"/>
          <w:color w:val="auto"/>
          <w:spacing w:val="0"/>
          <w:kern w:val="16"/>
          <w:lang w:val="ru-RU"/>
        </w:rPr>
        <w:t>года</w:t>
      </w:r>
      <w:r w:rsidR="00F73E10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с</w:t>
      </w:r>
      <w:r w:rsidR="00AC3A5B" w:rsidRPr="006F4BF3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A95066" w:rsidRPr="006F4BF3">
        <w:rPr>
          <w:rFonts w:ascii="Arial" w:hAnsi="Arial" w:cs="Arial"/>
          <w:color w:val="auto"/>
          <w:spacing w:val="0"/>
          <w:kern w:val="16"/>
          <w:lang w:val="ru-RU"/>
        </w:rPr>
        <w:t>17</w:t>
      </w:r>
      <w:r w:rsidR="00CB3427" w:rsidRPr="006F4BF3">
        <w:rPr>
          <w:rFonts w:ascii="Arial" w:hAnsi="Arial" w:cs="Arial"/>
          <w:color w:val="auto"/>
          <w:spacing w:val="0"/>
          <w:kern w:val="16"/>
          <w:lang w:val="ru-RU"/>
        </w:rPr>
        <w:t>.</w:t>
      </w:r>
      <w:r w:rsidR="00AC3A5B" w:rsidRPr="006F4BF3">
        <w:rPr>
          <w:rFonts w:ascii="Arial" w:hAnsi="Arial" w:cs="Arial"/>
          <w:color w:val="auto"/>
          <w:spacing w:val="0"/>
          <w:kern w:val="16"/>
          <w:lang w:val="ru-RU"/>
        </w:rPr>
        <w:t>00 до 2</w:t>
      </w:r>
      <w:r w:rsidR="00A95066" w:rsidRPr="006F4BF3">
        <w:rPr>
          <w:rFonts w:ascii="Arial" w:hAnsi="Arial" w:cs="Arial"/>
          <w:color w:val="auto"/>
          <w:spacing w:val="0"/>
          <w:kern w:val="16"/>
          <w:lang w:val="ru-RU"/>
        </w:rPr>
        <w:t>2</w:t>
      </w:r>
      <w:r w:rsidR="00CB3427" w:rsidRPr="006F4BF3">
        <w:rPr>
          <w:rFonts w:ascii="Arial" w:hAnsi="Arial" w:cs="Arial"/>
          <w:color w:val="auto"/>
          <w:spacing w:val="0"/>
          <w:kern w:val="16"/>
          <w:lang w:val="ru-RU"/>
        </w:rPr>
        <w:t>.</w:t>
      </w:r>
      <w:r w:rsidR="00AC3A5B" w:rsidRPr="006F4BF3">
        <w:rPr>
          <w:rFonts w:ascii="Arial" w:hAnsi="Arial" w:cs="Arial"/>
          <w:color w:val="auto"/>
          <w:spacing w:val="0"/>
          <w:kern w:val="16"/>
          <w:lang w:val="ru-RU"/>
        </w:rPr>
        <w:t>00</w:t>
      </w:r>
    </w:p>
    <w:p w14:paraId="0C1EF728" w14:textId="7A08CEF5" w:rsidR="00D53E4B" w:rsidRDefault="007319BC" w:rsidP="00341D0C">
      <w:pPr>
        <w:pStyle w:val="1-text"/>
        <w:tabs>
          <w:tab w:val="clear" w:pos="240"/>
        </w:tabs>
        <w:spacing w:before="28" w:line="216" w:lineRule="atLeast"/>
        <w:ind w:left="28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2.</w:t>
      </w:r>
      <w:r w:rsidR="000426A3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 </w:t>
      </w:r>
      <w:r w:rsidR="00D53E4B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КОНТАКТЫ </w:t>
      </w:r>
      <w:r w:rsidR="00D53E4B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И РЕКВИЗИТЫ </w:t>
      </w:r>
      <w:r w:rsidR="00D53E4B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ОРГАНИЗАТОРА: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</w:p>
    <w:p w14:paraId="1AFC83B6" w14:textId="77777777" w:rsidR="00A5319E" w:rsidRPr="00266A56" w:rsidRDefault="002054CD" w:rsidP="00266A56">
      <w:pPr>
        <w:shd w:val="clear" w:color="auto" w:fill="FFFFFF"/>
        <w:tabs>
          <w:tab w:val="left" w:pos="0"/>
          <w:tab w:val="left" w:leader="underscore" w:pos="9912"/>
        </w:tabs>
        <w:spacing w:line="276" w:lineRule="auto"/>
        <w:ind w:right="-1" w:firstLine="284"/>
        <w:rPr>
          <w:rFonts w:ascii="Arial" w:hAnsi="Arial" w:cs="Arial"/>
          <w:kern w:val="16"/>
          <w:sz w:val="18"/>
          <w:szCs w:val="18"/>
          <w:lang w:val="ru-RU"/>
        </w:rPr>
      </w:pPr>
      <w:r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196105, г. Санкт-Петербург, вн.тер.г. Муниципальный округ Московская застава, Благодатная ул., д. 47, литера А, помещ 13-Н </w:t>
      </w:r>
      <w:r w:rsidR="00CE13D6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, </w:t>
      </w:r>
      <w:r w:rsidR="00847664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ООО </w:t>
      </w:r>
      <w:r w:rsidR="004976BE" w:rsidRPr="00266A56">
        <w:rPr>
          <w:rFonts w:ascii="Arial" w:hAnsi="Arial" w:cs="Arial"/>
          <w:kern w:val="16"/>
          <w:sz w:val="18"/>
          <w:szCs w:val="18"/>
          <w:lang w:val="ru-RU"/>
        </w:rPr>
        <w:t>«</w:t>
      </w:r>
      <w:r w:rsidR="00847664" w:rsidRPr="00266A56">
        <w:rPr>
          <w:rFonts w:ascii="Arial" w:hAnsi="Arial" w:cs="Arial"/>
          <w:kern w:val="16"/>
          <w:sz w:val="18"/>
          <w:szCs w:val="18"/>
          <w:lang w:val="ru-RU"/>
        </w:rPr>
        <w:t>ФАРЭКСПО</w:t>
      </w:r>
      <w:r w:rsidR="004976BE" w:rsidRPr="00266A56">
        <w:rPr>
          <w:rFonts w:ascii="Arial" w:hAnsi="Arial" w:cs="Arial"/>
          <w:kern w:val="16"/>
          <w:sz w:val="18"/>
          <w:szCs w:val="18"/>
          <w:lang w:val="ru-RU"/>
        </w:rPr>
        <w:t>»</w:t>
      </w:r>
      <w:r w:rsidR="00CE41B8" w:rsidRPr="00266A56">
        <w:rPr>
          <w:rFonts w:ascii="Arial" w:hAnsi="Arial" w:cs="Arial"/>
          <w:kern w:val="16"/>
          <w:sz w:val="18"/>
          <w:szCs w:val="18"/>
          <w:lang w:val="ru-RU"/>
        </w:rPr>
        <w:t>,</w:t>
      </w:r>
      <w:r w:rsidR="000F64AC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 8</w:t>
      </w:r>
      <w:r w:rsidR="00847664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 (812) 718-35-37 (доб. </w:t>
      </w:r>
      <w:r w:rsidR="000F64AC" w:rsidRPr="00266A56">
        <w:rPr>
          <w:rFonts w:ascii="Arial" w:hAnsi="Arial" w:cs="Arial"/>
          <w:kern w:val="16"/>
          <w:sz w:val="18"/>
          <w:szCs w:val="18"/>
          <w:lang w:val="ru-RU"/>
        </w:rPr>
        <w:t>631,632</w:t>
      </w:r>
      <w:r w:rsidR="007D6DA1" w:rsidRPr="00266A56">
        <w:rPr>
          <w:rFonts w:ascii="Arial" w:hAnsi="Arial" w:cs="Arial"/>
          <w:kern w:val="16"/>
          <w:sz w:val="18"/>
          <w:szCs w:val="18"/>
          <w:lang w:val="ru-RU"/>
        </w:rPr>
        <w:t>,622</w:t>
      </w:r>
      <w:r w:rsidR="00847664" w:rsidRPr="00266A56">
        <w:rPr>
          <w:rFonts w:ascii="Arial" w:hAnsi="Arial" w:cs="Arial"/>
          <w:kern w:val="16"/>
          <w:sz w:val="18"/>
          <w:szCs w:val="18"/>
          <w:lang w:val="ru-RU"/>
        </w:rPr>
        <w:t>)</w:t>
      </w:r>
      <w:r w:rsidR="00AD091A" w:rsidRPr="00266A56">
        <w:rPr>
          <w:rFonts w:ascii="Arial" w:hAnsi="Arial" w:cs="Arial"/>
          <w:kern w:val="16"/>
          <w:sz w:val="18"/>
          <w:szCs w:val="18"/>
          <w:lang w:val="ru-RU"/>
        </w:rPr>
        <w:t>,</w:t>
      </w:r>
      <w:r w:rsidR="00A5319E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 </w:t>
      </w:r>
      <w:r w:rsidR="007E6245" w:rsidRPr="00266A56">
        <w:rPr>
          <w:rFonts w:ascii="Arial" w:hAnsi="Arial" w:cs="Arial"/>
          <w:kern w:val="16"/>
          <w:sz w:val="18"/>
          <w:szCs w:val="18"/>
        </w:rPr>
        <w:t>e</w:t>
      </w:r>
      <w:r w:rsidR="00A5319E" w:rsidRPr="00266A56">
        <w:rPr>
          <w:rFonts w:ascii="Arial" w:hAnsi="Arial" w:cs="Arial"/>
          <w:kern w:val="16"/>
          <w:sz w:val="18"/>
          <w:szCs w:val="18"/>
          <w:lang w:val="ru-RU"/>
        </w:rPr>
        <w:t>-</w:t>
      </w:r>
      <w:r w:rsidR="00A5319E" w:rsidRPr="00266A56">
        <w:rPr>
          <w:rFonts w:ascii="Arial" w:hAnsi="Arial" w:cs="Arial"/>
          <w:kern w:val="16"/>
          <w:sz w:val="18"/>
          <w:szCs w:val="18"/>
        </w:rPr>
        <w:t>mail</w:t>
      </w:r>
      <w:r w:rsidR="00A5319E" w:rsidRPr="00266A56">
        <w:rPr>
          <w:rFonts w:ascii="Arial" w:hAnsi="Arial" w:cs="Arial"/>
          <w:kern w:val="16"/>
          <w:sz w:val="18"/>
          <w:szCs w:val="18"/>
          <w:lang w:val="ru-RU"/>
        </w:rPr>
        <w:t>:</w:t>
      </w:r>
      <w:r w:rsidR="00065EEB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 </w:t>
      </w:r>
      <w:hyperlink r:id="rId11" w:history="1">
        <w:r w:rsidR="00266A56" w:rsidRPr="004D630D">
          <w:rPr>
            <w:rStyle w:val="a5"/>
            <w:rFonts w:ascii="Arial" w:hAnsi="Arial" w:cs="Arial"/>
            <w:kern w:val="16"/>
            <w:sz w:val="18"/>
            <w:szCs w:val="18"/>
          </w:rPr>
          <w:t>radel</w:t>
        </w:r>
        <w:r w:rsidR="00266A56" w:rsidRPr="004D630D">
          <w:rPr>
            <w:rStyle w:val="a5"/>
            <w:rFonts w:ascii="Arial" w:hAnsi="Arial" w:cs="Arial"/>
            <w:kern w:val="16"/>
            <w:sz w:val="18"/>
            <w:szCs w:val="18"/>
            <w:lang w:val="ru-RU"/>
          </w:rPr>
          <w:t>1@</w:t>
        </w:r>
        <w:r w:rsidR="00266A56" w:rsidRPr="004D630D">
          <w:rPr>
            <w:rStyle w:val="a5"/>
            <w:rFonts w:ascii="Arial" w:hAnsi="Arial" w:cs="Arial"/>
            <w:kern w:val="16"/>
            <w:sz w:val="18"/>
            <w:szCs w:val="18"/>
          </w:rPr>
          <w:t>farexpo</w:t>
        </w:r>
        <w:r w:rsidR="00266A56" w:rsidRPr="004D630D">
          <w:rPr>
            <w:rStyle w:val="a5"/>
            <w:rFonts w:ascii="Arial" w:hAnsi="Arial" w:cs="Arial"/>
            <w:kern w:val="16"/>
            <w:sz w:val="18"/>
            <w:szCs w:val="18"/>
            <w:lang w:val="ru-RU"/>
          </w:rPr>
          <w:t>.</w:t>
        </w:r>
        <w:r w:rsidR="00266A56" w:rsidRPr="004D630D">
          <w:rPr>
            <w:rStyle w:val="a5"/>
            <w:rFonts w:ascii="Arial" w:hAnsi="Arial" w:cs="Arial"/>
            <w:kern w:val="16"/>
            <w:sz w:val="18"/>
            <w:szCs w:val="18"/>
          </w:rPr>
          <w:t>ru</w:t>
        </w:r>
      </w:hyperlink>
      <w:r w:rsidR="00847664" w:rsidRPr="00266A56">
        <w:rPr>
          <w:rFonts w:ascii="Arial" w:hAnsi="Arial" w:cs="Arial"/>
          <w:kern w:val="16"/>
          <w:sz w:val="18"/>
          <w:szCs w:val="18"/>
          <w:lang w:val="ru-RU"/>
        </w:rPr>
        <w:t>,</w:t>
      </w:r>
      <w:r w:rsidR="00193A0B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 </w:t>
      </w:r>
      <w:r w:rsidR="00193A0B" w:rsidRPr="00266A56">
        <w:rPr>
          <w:rFonts w:ascii="Arial" w:hAnsi="Arial" w:cs="Arial"/>
          <w:kern w:val="16"/>
          <w:sz w:val="18"/>
          <w:szCs w:val="18"/>
        </w:rPr>
        <w:t>web</w:t>
      </w:r>
      <w:r w:rsidR="00193A0B" w:rsidRPr="00266A56">
        <w:rPr>
          <w:rFonts w:ascii="Arial" w:hAnsi="Arial" w:cs="Arial"/>
          <w:kern w:val="16"/>
          <w:sz w:val="18"/>
          <w:szCs w:val="18"/>
          <w:lang w:val="ru-RU"/>
        </w:rPr>
        <w:t>-сайт</w:t>
      </w:r>
      <w:r w:rsidR="00EF6FA0" w:rsidRPr="00266A56">
        <w:rPr>
          <w:rFonts w:ascii="Arial" w:hAnsi="Arial" w:cs="Arial"/>
          <w:kern w:val="16"/>
          <w:sz w:val="18"/>
          <w:szCs w:val="18"/>
          <w:lang w:val="ru-RU"/>
        </w:rPr>
        <w:t>ы</w:t>
      </w:r>
      <w:r w:rsidR="00193A0B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: </w:t>
      </w:r>
      <w:hyperlink r:id="rId12" w:history="1">
        <w:r w:rsidR="00193A0B" w:rsidRPr="00266A56">
          <w:rPr>
            <w:rStyle w:val="a5"/>
            <w:rFonts w:ascii="Arial" w:hAnsi="Arial" w:cs="Arial"/>
            <w:kern w:val="16"/>
            <w:sz w:val="18"/>
            <w:szCs w:val="18"/>
          </w:rPr>
          <w:t>http</w:t>
        </w:r>
        <w:r w:rsidR="00193A0B" w:rsidRPr="00266A56">
          <w:rPr>
            <w:rStyle w:val="a5"/>
            <w:rFonts w:ascii="Arial" w:hAnsi="Arial" w:cs="Arial"/>
            <w:kern w:val="16"/>
            <w:sz w:val="18"/>
            <w:szCs w:val="18"/>
            <w:lang w:val="ru-RU"/>
          </w:rPr>
          <w:t>://</w:t>
        </w:r>
        <w:r w:rsidR="00193A0B" w:rsidRPr="00266A56">
          <w:rPr>
            <w:rStyle w:val="a5"/>
            <w:rFonts w:ascii="Arial" w:hAnsi="Arial" w:cs="Arial"/>
            <w:kern w:val="16"/>
            <w:sz w:val="18"/>
            <w:szCs w:val="18"/>
          </w:rPr>
          <w:t>radelexpo</w:t>
        </w:r>
        <w:r w:rsidR="00193A0B" w:rsidRPr="00266A56">
          <w:rPr>
            <w:rStyle w:val="a5"/>
            <w:rFonts w:ascii="Arial" w:hAnsi="Arial" w:cs="Arial"/>
            <w:kern w:val="16"/>
            <w:sz w:val="18"/>
            <w:szCs w:val="18"/>
            <w:lang w:val="ru-RU"/>
          </w:rPr>
          <w:t>.</w:t>
        </w:r>
        <w:r w:rsidR="00193A0B" w:rsidRPr="00266A56">
          <w:rPr>
            <w:rStyle w:val="a5"/>
            <w:rFonts w:ascii="Arial" w:hAnsi="Arial" w:cs="Arial"/>
            <w:kern w:val="16"/>
            <w:sz w:val="18"/>
            <w:szCs w:val="18"/>
          </w:rPr>
          <w:t>ru</w:t>
        </w:r>
      </w:hyperlink>
      <w:r w:rsidR="00EF6FA0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, </w:t>
      </w:r>
      <w:hyperlink r:id="rId13" w:history="1">
        <w:r w:rsidR="007D6DA1" w:rsidRPr="00266A56">
          <w:rPr>
            <w:rStyle w:val="a5"/>
            <w:rFonts w:ascii="Arial" w:hAnsi="Arial" w:cs="Arial"/>
            <w:kern w:val="16"/>
            <w:sz w:val="18"/>
            <w:szCs w:val="18"/>
            <w:lang w:val="ru-RU"/>
          </w:rPr>
          <w:t>https://automation-expo.ru/</w:t>
        </w:r>
      </w:hyperlink>
      <w:r w:rsidR="007D6DA1" w:rsidRPr="00266A56">
        <w:rPr>
          <w:rFonts w:ascii="Arial" w:hAnsi="Arial" w:cs="Arial"/>
          <w:kern w:val="16"/>
          <w:sz w:val="18"/>
          <w:szCs w:val="18"/>
          <w:lang w:val="ru-RU"/>
        </w:rPr>
        <w:t xml:space="preserve">, </w:t>
      </w:r>
      <w:hyperlink r:id="rId14" w:history="1">
        <w:r w:rsidR="00EF6FA0" w:rsidRPr="00266A56">
          <w:rPr>
            <w:rStyle w:val="a5"/>
            <w:rFonts w:ascii="Arial" w:hAnsi="Arial" w:cs="Arial"/>
            <w:kern w:val="16"/>
            <w:sz w:val="18"/>
            <w:szCs w:val="18"/>
          </w:rPr>
          <w:t>http</w:t>
        </w:r>
        <w:r w:rsidR="00EF6FA0" w:rsidRPr="00266A56">
          <w:rPr>
            <w:rStyle w:val="a5"/>
            <w:rFonts w:ascii="Arial" w:hAnsi="Arial" w:cs="Arial"/>
            <w:kern w:val="16"/>
            <w:sz w:val="18"/>
            <w:szCs w:val="18"/>
            <w:lang w:val="ru-RU"/>
          </w:rPr>
          <w:t>://</w:t>
        </w:r>
        <w:r w:rsidR="00EF6FA0" w:rsidRPr="00266A56">
          <w:rPr>
            <w:rStyle w:val="a5"/>
            <w:rFonts w:ascii="Arial" w:hAnsi="Arial" w:cs="Arial"/>
            <w:kern w:val="16"/>
            <w:sz w:val="18"/>
            <w:szCs w:val="18"/>
          </w:rPr>
          <w:t>farexpo</w:t>
        </w:r>
        <w:r w:rsidR="00EF6FA0" w:rsidRPr="00266A56">
          <w:rPr>
            <w:rStyle w:val="a5"/>
            <w:rFonts w:ascii="Arial" w:hAnsi="Arial" w:cs="Arial"/>
            <w:kern w:val="16"/>
            <w:sz w:val="18"/>
            <w:szCs w:val="18"/>
            <w:lang w:val="ru-RU"/>
          </w:rPr>
          <w:t>.</w:t>
        </w:r>
        <w:r w:rsidR="00EF6FA0" w:rsidRPr="00266A56">
          <w:rPr>
            <w:rStyle w:val="a5"/>
            <w:rFonts w:ascii="Arial" w:hAnsi="Arial" w:cs="Arial"/>
            <w:kern w:val="16"/>
            <w:sz w:val="18"/>
            <w:szCs w:val="18"/>
          </w:rPr>
          <w:t>ru</w:t>
        </w:r>
        <w:r w:rsidR="00EF6FA0" w:rsidRPr="00266A56">
          <w:rPr>
            <w:rStyle w:val="a5"/>
            <w:rFonts w:ascii="Arial" w:hAnsi="Arial" w:cs="Arial"/>
            <w:kern w:val="16"/>
            <w:sz w:val="18"/>
            <w:szCs w:val="18"/>
            <w:lang w:val="ru-RU"/>
          </w:rPr>
          <w:t>/</w:t>
        </w:r>
      </w:hyperlink>
      <w:r w:rsidR="00EF6FA0" w:rsidRPr="00266A56">
        <w:rPr>
          <w:rFonts w:ascii="Arial" w:hAnsi="Arial" w:cs="Arial"/>
          <w:kern w:val="16"/>
          <w:sz w:val="18"/>
          <w:szCs w:val="18"/>
          <w:lang w:val="ru-RU"/>
        </w:rPr>
        <w:t>.</w:t>
      </w:r>
    </w:p>
    <w:p w14:paraId="6455B036" w14:textId="77777777" w:rsidR="00943E22" w:rsidRPr="00087141" w:rsidRDefault="00943E22" w:rsidP="00266A56">
      <w:pPr>
        <w:pStyle w:val="1-text"/>
        <w:tabs>
          <w:tab w:val="clear" w:pos="240"/>
        </w:tabs>
        <w:spacing w:line="216" w:lineRule="atLeast"/>
        <w:ind w:left="709" w:hanging="45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Реквизиты </w:t>
      </w:r>
      <w:r w:rsidR="00CB5D4B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ООО </w:t>
      </w:r>
      <w:r w:rsidR="00193A0B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«ФАРЭКСПО»</w:t>
      </w:r>
    </w:p>
    <w:p w14:paraId="4655F251" w14:textId="77777777" w:rsidR="00266A56" w:rsidRDefault="00193A0B" w:rsidP="00266A56">
      <w:pPr>
        <w:pStyle w:val="1-text"/>
        <w:tabs>
          <w:tab w:val="clear" w:pos="240"/>
          <w:tab w:val="left" w:pos="1332"/>
        </w:tabs>
        <w:spacing w:line="216" w:lineRule="atLeast"/>
        <w:ind w:left="284" w:hanging="29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Юридический адрес: </w:t>
      </w:r>
      <w:r w:rsidR="00AD2966" w:rsidRPr="00AD2966">
        <w:rPr>
          <w:rFonts w:ascii="Arial" w:hAnsi="Arial" w:cs="Arial"/>
          <w:color w:val="auto"/>
          <w:spacing w:val="0"/>
          <w:kern w:val="16"/>
          <w:lang w:val="ru-RU"/>
        </w:rPr>
        <w:t xml:space="preserve">РФ, </w:t>
      </w:r>
      <w:r w:rsidR="00266A56" w:rsidRPr="00266A56">
        <w:rPr>
          <w:rFonts w:ascii="Arial" w:hAnsi="Arial" w:cs="Arial"/>
          <w:color w:val="auto"/>
          <w:spacing w:val="0"/>
          <w:kern w:val="16"/>
          <w:lang w:val="ru-RU"/>
        </w:rPr>
        <w:t xml:space="preserve">196105, г. Санкт-Петербург, вн.тер.г. Муниципальный округ Московская </w:t>
      </w:r>
      <w:r w:rsidR="00266A56">
        <w:rPr>
          <w:rFonts w:ascii="Arial" w:hAnsi="Arial" w:cs="Arial"/>
          <w:color w:val="auto"/>
          <w:spacing w:val="0"/>
          <w:kern w:val="16"/>
          <w:lang w:val="ru-RU"/>
        </w:rPr>
        <w:t xml:space="preserve">застава, </w:t>
      </w:r>
      <w:r w:rsidR="00266A56" w:rsidRPr="00266A56">
        <w:rPr>
          <w:rFonts w:ascii="Arial" w:hAnsi="Arial" w:cs="Arial"/>
          <w:color w:val="auto"/>
          <w:spacing w:val="0"/>
          <w:kern w:val="16"/>
          <w:lang w:val="ru-RU"/>
        </w:rPr>
        <w:t>Благодатная ул., д. 47, литера А, помещ 13-Н</w:t>
      </w:r>
      <w:r w:rsidR="00266A56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</w:p>
    <w:p w14:paraId="6A3DDA13" w14:textId="77777777" w:rsidR="00943E22" w:rsidRPr="00087141" w:rsidRDefault="00943E22" w:rsidP="00266A56">
      <w:pPr>
        <w:pStyle w:val="1-text"/>
        <w:tabs>
          <w:tab w:val="clear" w:pos="240"/>
          <w:tab w:val="left" w:pos="1332"/>
        </w:tabs>
        <w:spacing w:line="216" w:lineRule="atLeast"/>
        <w:ind w:left="709" w:hanging="45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ИНН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ab/>
      </w:r>
      <w:r w:rsidR="00AD2966">
        <w:rPr>
          <w:rFonts w:ascii="Arial" w:hAnsi="Arial" w:cs="Arial"/>
          <w:color w:val="auto"/>
          <w:spacing w:val="0"/>
          <w:kern w:val="16"/>
          <w:lang w:val="ru-RU"/>
        </w:rPr>
        <w:t>7841005070</w:t>
      </w:r>
    </w:p>
    <w:p w14:paraId="61E40422" w14:textId="77777777" w:rsidR="00AD2966" w:rsidRDefault="00266A56" w:rsidP="00266A56">
      <w:pPr>
        <w:pStyle w:val="1-text"/>
        <w:tabs>
          <w:tab w:val="clear" w:pos="240"/>
          <w:tab w:val="left" w:pos="1332"/>
        </w:tabs>
        <w:spacing w:line="216" w:lineRule="atLeast"/>
        <w:ind w:left="709" w:hanging="454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КПП  </w:t>
      </w:r>
      <w:r w:rsidR="00AD2966">
        <w:rPr>
          <w:rFonts w:ascii="Arial" w:hAnsi="Arial" w:cs="Arial"/>
          <w:color w:val="auto"/>
          <w:spacing w:val="0"/>
          <w:kern w:val="16"/>
          <w:lang w:val="ru-RU"/>
        </w:rPr>
        <w:t>781001001</w:t>
      </w:r>
    </w:p>
    <w:p w14:paraId="037F8883" w14:textId="77777777" w:rsidR="00943E22" w:rsidRPr="00087141" w:rsidRDefault="00266A56" w:rsidP="00266A56">
      <w:pPr>
        <w:pStyle w:val="1-text"/>
        <w:tabs>
          <w:tab w:val="clear" w:pos="240"/>
          <w:tab w:val="left" w:pos="1332"/>
        </w:tabs>
        <w:spacing w:line="216" w:lineRule="atLeast"/>
        <w:ind w:firstLine="255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Расчетный счет </w:t>
      </w:r>
      <w:r w:rsidR="00E63FF1" w:rsidRPr="00087141">
        <w:rPr>
          <w:rFonts w:ascii="Arial" w:hAnsi="Arial" w:cs="Arial"/>
          <w:color w:val="auto"/>
          <w:spacing w:val="0"/>
          <w:kern w:val="16"/>
          <w:lang w:val="ru-RU"/>
        </w:rPr>
        <w:t>40702810868000002797 в филиале  ОПЕРУ ПАО Банк  ВТБ в Санкт-Петербурге, г. Санкт-Петербург</w:t>
      </w:r>
    </w:p>
    <w:p w14:paraId="4EA4BC3E" w14:textId="77777777" w:rsidR="00943E22" w:rsidRPr="00087141" w:rsidRDefault="00943E22" w:rsidP="00266A56">
      <w:pPr>
        <w:pStyle w:val="1-text"/>
        <w:tabs>
          <w:tab w:val="left" w:pos="1332"/>
        </w:tabs>
        <w:spacing w:line="216" w:lineRule="atLeast"/>
        <w:ind w:left="709" w:hanging="45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Корр. счет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ab/>
      </w:r>
      <w:r w:rsidR="00E63FF1" w:rsidRPr="00087141">
        <w:rPr>
          <w:rFonts w:ascii="Arial" w:hAnsi="Arial" w:cs="Arial"/>
          <w:color w:val="auto"/>
          <w:spacing w:val="0"/>
          <w:kern w:val="16"/>
          <w:lang w:val="ru-RU"/>
        </w:rPr>
        <w:t>30101810200000000704</w:t>
      </w:r>
    </w:p>
    <w:p w14:paraId="20D66846" w14:textId="77777777" w:rsidR="00943E22" w:rsidRDefault="00943E22" w:rsidP="00266A56">
      <w:pPr>
        <w:pStyle w:val="1-text"/>
        <w:tabs>
          <w:tab w:val="clear" w:pos="240"/>
          <w:tab w:val="left" w:pos="1332"/>
        </w:tabs>
        <w:spacing w:after="240" w:line="216" w:lineRule="atLeast"/>
        <w:ind w:left="709" w:hanging="45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БИК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ab/>
      </w:r>
      <w:r w:rsidR="00E63FF1" w:rsidRPr="00087141">
        <w:rPr>
          <w:rFonts w:ascii="Arial" w:hAnsi="Arial" w:cs="Arial"/>
          <w:color w:val="auto"/>
          <w:spacing w:val="0"/>
          <w:kern w:val="16"/>
          <w:lang w:val="ru-RU"/>
        </w:rPr>
        <w:t>044030704</w:t>
      </w:r>
    </w:p>
    <w:p w14:paraId="17849FBF" w14:textId="7C19944F" w:rsidR="00261781" w:rsidRPr="005A7C18" w:rsidRDefault="00261781" w:rsidP="00266A56">
      <w:pPr>
        <w:pStyle w:val="1-text"/>
        <w:tabs>
          <w:tab w:val="clear" w:pos="240"/>
          <w:tab w:val="left" w:pos="1332"/>
        </w:tabs>
        <w:spacing w:after="240" w:line="216" w:lineRule="atLeast"/>
        <w:ind w:left="709" w:hanging="45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26178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Контактный телефон организаторов</w:t>
      </w:r>
      <w:r>
        <w:rPr>
          <w:rFonts w:ascii="Arial" w:hAnsi="Arial" w:cs="Arial"/>
          <w:color w:val="auto"/>
          <w:spacing w:val="0"/>
          <w:kern w:val="16"/>
          <w:lang w:val="ru-RU"/>
        </w:rPr>
        <w:t>: 89013033001</w:t>
      </w:r>
      <w:r w:rsidR="005A7C18">
        <w:rPr>
          <w:rFonts w:ascii="Arial" w:hAnsi="Arial" w:cs="Arial"/>
          <w:color w:val="auto"/>
          <w:spacing w:val="0"/>
          <w:kern w:val="16"/>
          <w:lang w:val="ru-RU"/>
        </w:rPr>
        <w:t xml:space="preserve">, (812)718-35-37, Добавочные номера 631, 632, </w:t>
      </w:r>
      <w:r w:rsidR="005A7C18" w:rsidRPr="005A7C18">
        <w:rPr>
          <w:rFonts w:ascii="Arial" w:hAnsi="Arial" w:cs="Arial"/>
          <w:color w:val="auto"/>
          <w:spacing w:val="0"/>
          <w:kern w:val="16"/>
          <w:lang w:val="ru-RU"/>
        </w:rPr>
        <w:t>622</w:t>
      </w:r>
    </w:p>
    <w:p w14:paraId="5C6AFF6C" w14:textId="7250B5C9" w:rsidR="00467DDD" w:rsidRPr="00087141" w:rsidRDefault="007319BC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3</w:t>
      </w:r>
      <w:r w:rsidR="00A5319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. </w:t>
      </w:r>
      <w:r w:rsidR="00D53E4B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ПРОЦЕДУРА ОФОРМЛЕНИЯ УЧАСТИЯ В ВЫСТАВКЕ «РАДИОЭЛЕКТРОНИКА И ПРИБОРОСТРОЕНИЕ - </w:t>
      </w:r>
      <w:r w:rsidR="00E4778B">
        <w:rPr>
          <w:rFonts w:ascii="Arial" w:hAnsi="Arial" w:cs="Arial"/>
          <w:b/>
          <w:color w:val="auto"/>
          <w:spacing w:val="0"/>
          <w:kern w:val="16"/>
          <w:lang w:val="ru-RU"/>
        </w:rPr>
        <w:t>2025</w:t>
      </w:r>
      <w:r w:rsidR="00D53E4B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»</w:t>
      </w:r>
      <w:r w:rsidR="000567D2">
        <w:rPr>
          <w:rFonts w:ascii="Arial" w:hAnsi="Arial" w:cs="Arial"/>
          <w:b/>
          <w:color w:val="auto"/>
          <w:spacing w:val="0"/>
          <w:kern w:val="16"/>
          <w:lang w:val="ru-RU"/>
        </w:rPr>
        <w:t>, «Автоматизация -</w:t>
      </w:r>
      <w:r w:rsidR="00E4778B">
        <w:rPr>
          <w:rFonts w:ascii="Arial" w:hAnsi="Arial" w:cs="Arial"/>
          <w:b/>
          <w:color w:val="auto"/>
          <w:spacing w:val="0"/>
          <w:kern w:val="16"/>
          <w:lang w:val="ru-RU"/>
        </w:rPr>
        <w:t>2025</w:t>
      </w:r>
      <w:r w:rsidR="007D6DA1">
        <w:rPr>
          <w:rFonts w:ascii="Arial" w:hAnsi="Arial" w:cs="Arial"/>
          <w:b/>
          <w:color w:val="auto"/>
          <w:spacing w:val="0"/>
          <w:kern w:val="16"/>
          <w:lang w:val="ru-RU"/>
        </w:rPr>
        <w:t>»</w:t>
      </w:r>
      <w:r w:rsidR="00D53E4B">
        <w:rPr>
          <w:rFonts w:ascii="Arial" w:hAnsi="Arial" w:cs="Arial"/>
          <w:b/>
          <w:color w:val="auto"/>
          <w:spacing w:val="0"/>
          <w:kern w:val="16"/>
          <w:lang w:val="ru-RU"/>
        </w:rPr>
        <w:t>:</w:t>
      </w:r>
    </w:p>
    <w:p w14:paraId="2E4D974A" w14:textId="77777777" w:rsidR="00CD6C72" w:rsidRDefault="007319BC" w:rsidP="007F7B58">
      <w:pPr>
        <w:pStyle w:val="1-text"/>
        <w:tabs>
          <w:tab w:val="clear" w:pos="240"/>
        </w:tabs>
        <w:spacing w:before="28" w:line="216" w:lineRule="atLeast"/>
        <w:ind w:firstLine="28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«Заявка-договор» на аренду выставочной площади и «Заявка – договор» на строительство и оформление стенда </w:t>
      </w:r>
      <w:r w:rsidR="007F7B58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должен поступить в дирекцию выставки не позднее </w:t>
      </w:r>
      <w:r w:rsidR="00CD6C72">
        <w:rPr>
          <w:rFonts w:ascii="Arial" w:hAnsi="Arial" w:cs="Arial"/>
          <w:color w:val="auto"/>
          <w:spacing w:val="0"/>
          <w:kern w:val="16"/>
          <w:lang w:val="ru-RU"/>
        </w:rPr>
        <w:t xml:space="preserve">10 июля </w:t>
      </w:r>
      <w:r w:rsidR="007F7B58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7F7B58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года</w:t>
      </w:r>
      <w:r w:rsidR="00CD6C72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4B6B9AB1" w14:textId="77777777" w:rsidR="00CD6C72" w:rsidRDefault="00CD6C72" w:rsidP="007F7B58">
      <w:pPr>
        <w:pStyle w:val="1-text"/>
        <w:tabs>
          <w:tab w:val="clear" w:pos="240"/>
        </w:tabs>
        <w:spacing w:before="28" w:line="216" w:lineRule="atLeast"/>
        <w:ind w:firstLine="28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</w:p>
    <w:p w14:paraId="169B3F85" w14:textId="1C03F565" w:rsidR="00367341" w:rsidRPr="00087141" w:rsidRDefault="0025782F" w:rsidP="00261781">
      <w:pPr>
        <w:pStyle w:val="1-text"/>
        <w:tabs>
          <w:tab w:val="clear" w:pos="240"/>
        </w:tabs>
        <w:spacing w:before="28" w:line="216" w:lineRule="atLeast"/>
        <w:ind w:firstLine="28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color w:val="auto"/>
          <w:spacing w:val="0"/>
          <w:kern w:val="16"/>
          <w:lang w:val="ru-RU"/>
        </w:rPr>
        <w:t>И</w:t>
      </w:r>
      <w:r w:rsidR="007F7B58" w:rsidRPr="00087141">
        <w:rPr>
          <w:rFonts w:ascii="Arial" w:hAnsi="Arial" w:cs="Arial"/>
          <w:color w:val="auto"/>
          <w:spacing w:val="0"/>
          <w:kern w:val="16"/>
          <w:lang w:val="ru-RU"/>
        </w:rPr>
        <w:t>нформация для размещения в каталоге, путеводителе выставки и в электронном списке участников на сайте выставки должна быть внесена участником</w:t>
      </w: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 в личный кабинет участника</w:t>
      </w:r>
      <w:r w:rsidR="007F7B58">
        <w:rPr>
          <w:rFonts w:ascii="Arial" w:hAnsi="Arial" w:cs="Arial"/>
          <w:color w:val="auto"/>
          <w:spacing w:val="0"/>
          <w:kern w:val="16"/>
          <w:lang w:val="ru-RU"/>
        </w:rPr>
        <w:t xml:space="preserve">, </w:t>
      </w:r>
      <w:r w:rsidR="007F7B58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не позднее </w:t>
      </w: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15 июля </w:t>
      </w:r>
      <w:r w:rsidR="007F7B58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7F7B58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7F7B58" w:rsidRPr="00087141">
        <w:rPr>
          <w:rFonts w:ascii="Arial" w:hAnsi="Arial" w:cs="Arial"/>
          <w:color w:val="auto"/>
          <w:spacing w:val="0"/>
          <w:kern w:val="16"/>
          <w:lang w:val="ru-RU"/>
        </w:rPr>
        <w:t>года</w:t>
      </w:r>
      <w:r w:rsidR="00261781">
        <w:rPr>
          <w:rFonts w:ascii="Arial" w:hAnsi="Arial" w:cs="Arial"/>
          <w:color w:val="auto"/>
          <w:spacing w:val="0"/>
          <w:kern w:val="16"/>
          <w:lang w:val="ru-RU"/>
        </w:rPr>
        <w:t>.</w:t>
      </w:r>
      <w:r w:rsidR="007F7B58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261781">
        <w:rPr>
          <w:rFonts w:ascii="Arial" w:hAnsi="Arial" w:cs="Arial"/>
          <w:color w:val="auto"/>
          <w:spacing w:val="0"/>
          <w:kern w:val="16"/>
          <w:lang w:val="ru-RU"/>
        </w:rPr>
        <w:t>П</w:t>
      </w:r>
      <w:r w:rsidR="003A59D6" w:rsidRPr="00087141">
        <w:rPr>
          <w:rFonts w:ascii="Arial" w:hAnsi="Arial" w:cs="Arial"/>
          <w:color w:val="auto"/>
          <w:spacing w:val="0"/>
          <w:kern w:val="16"/>
          <w:lang w:val="ru-RU"/>
        </w:rPr>
        <w:t>осле указанной даты</w:t>
      </w:r>
      <w:r w:rsidR="00A0180C" w:rsidRPr="00087141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3A59D6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Организатор оставля</w:t>
      </w:r>
      <w:r w:rsidR="004976BE" w:rsidRPr="00087141">
        <w:rPr>
          <w:rFonts w:ascii="Arial" w:hAnsi="Arial" w:cs="Arial"/>
          <w:color w:val="auto"/>
          <w:spacing w:val="0"/>
          <w:kern w:val="16"/>
          <w:lang w:val="ru-RU"/>
        </w:rPr>
        <w:t>е</w:t>
      </w:r>
      <w:r w:rsidR="003A59D6" w:rsidRPr="00087141">
        <w:rPr>
          <w:rFonts w:ascii="Arial" w:hAnsi="Arial" w:cs="Arial"/>
          <w:color w:val="auto"/>
          <w:spacing w:val="0"/>
          <w:kern w:val="16"/>
          <w:lang w:val="ru-RU"/>
        </w:rPr>
        <w:t>т за собой право</w:t>
      </w:r>
      <w:r w:rsidR="004908D7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4908D7" w:rsidRPr="004908D7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4908D7" w:rsidRPr="00087141">
        <w:rPr>
          <w:rFonts w:ascii="Arial" w:hAnsi="Arial" w:cs="Arial"/>
          <w:color w:val="auto"/>
          <w:spacing w:val="0"/>
          <w:kern w:val="16"/>
          <w:lang w:val="ru-RU"/>
        </w:rPr>
        <w:t>при отсутствии технической возможности</w:t>
      </w:r>
      <w:r w:rsidR="004908D7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3A59D6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4908D7" w:rsidRPr="00087141">
        <w:rPr>
          <w:rFonts w:ascii="Arial" w:hAnsi="Arial" w:cs="Arial"/>
          <w:color w:val="auto"/>
          <w:spacing w:val="0"/>
          <w:kern w:val="16"/>
          <w:lang w:val="ru-RU"/>
        </w:rPr>
        <w:t>не размещать материалы</w:t>
      </w:r>
      <w:r w:rsidR="003A59D6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Участника в</w:t>
      </w:r>
      <w:r w:rsidR="004976B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каталоге выставки и </w:t>
      </w:r>
      <w:r w:rsidR="00367341" w:rsidRPr="00087141">
        <w:rPr>
          <w:rFonts w:ascii="Arial" w:hAnsi="Arial" w:cs="Arial"/>
          <w:color w:val="auto"/>
          <w:spacing w:val="0"/>
          <w:kern w:val="16"/>
          <w:lang w:val="ru-RU"/>
        </w:rPr>
        <w:t>путеводител</w:t>
      </w:r>
      <w:r w:rsidR="004976BE" w:rsidRPr="00087141">
        <w:rPr>
          <w:rFonts w:ascii="Arial" w:hAnsi="Arial" w:cs="Arial"/>
          <w:color w:val="auto"/>
          <w:spacing w:val="0"/>
          <w:kern w:val="16"/>
          <w:lang w:val="ru-RU"/>
        </w:rPr>
        <w:t>е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, при этом размещение в электронном списке </w:t>
      </w:r>
      <w:r w:rsidR="002E0280" w:rsidRPr="00087141">
        <w:rPr>
          <w:rFonts w:ascii="Arial" w:hAnsi="Arial" w:cs="Arial"/>
          <w:color w:val="auto"/>
          <w:spacing w:val="0"/>
          <w:kern w:val="16"/>
          <w:lang w:val="ru-RU"/>
        </w:rPr>
        <w:t>участников в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контенте «Участники» на сайте выставки </w:t>
      </w:r>
      <w:r w:rsidR="0036734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по решению Организаторов 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>может производиться</w:t>
      </w:r>
      <w:r w:rsidR="0036734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позднее указанной даты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5CE099C5" w14:textId="77777777" w:rsidR="004727FA" w:rsidRPr="00087141" w:rsidRDefault="004727FA" w:rsidP="00341D0C">
      <w:pPr>
        <w:pStyle w:val="1-text"/>
        <w:tabs>
          <w:tab w:val="clear" w:pos="240"/>
        </w:tabs>
        <w:spacing w:before="28" w:line="216" w:lineRule="atLeast"/>
        <w:ind w:firstLine="28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Оплата производится на основании счетов, выставляемых </w:t>
      </w:r>
      <w:r w:rsidR="004908D7" w:rsidRPr="00087141">
        <w:rPr>
          <w:rFonts w:ascii="Arial" w:hAnsi="Arial" w:cs="Arial"/>
          <w:color w:val="auto"/>
          <w:spacing w:val="0"/>
          <w:kern w:val="16"/>
          <w:lang w:val="ru-RU"/>
        </w:rPr>
        <w:t>ООО «ФАРЭКСПО»</w:t>
      </w:r>
      <w:r w:rsidR="004908D7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4976BE" w:rsidRPr="00087141">
        <w:rPr>
          <w:rFonts w:ascii="Arial" w:hAnsi="Arial" w:cs="Arial"/>
          <w:color w:val="auto"/>
          <w:spacing w:val="0"/>
          <w:kern w:val="16"/>
          <w:lang w:val="ru-RU"/>
        </w:rPr>
        <w:t>У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частникам в соответствии с поданными ими договорами-заявками в следующем порядке:</w:t>
      </w:r>
    </w:p>
    <w:p w14:paraId="2F780D35" w14:textId="76C71211" w:rsidR="004727FA" w:rsidRPr="00087141" w:rsidRDefault="004727FA" w:rsidP="00341D0C">
      <w:pPr>
        <w:pStyle w:val="1-text"/>
        <w:tabs>
          <w:tab w:val="clear" w:pos="240"/>
        </w:tabs>
        <w:spacing w:before="28" w:line="216" w:lineRule="atLeast"/>
        <w:ind w:firstLine="708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- по договорам-заявкам </w:t>
      </w:r>
      <w:r w:rsidR="008C06C6" w:rsidRPr="00087141">
        <w:rPr>
          <w:rFonts w:ascii="Arial" w:hAnsi="Arial" w:cs="Arial"/>
          <w:color w:val="auto"/>
          <w:spacing w:val="0"/>
          <w:kern w:val="16"/>
          <w:lang w:val="ru-RU"/>
        </w:rPr>
        <w:t>(или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«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>з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аявкам на предварительное бронирование площади»)</w:t>
      </w:r>
      <w:r w:rsidR="004976BE" w:rsidRPr="00087141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оформленным до </w:t>
      </w:r>
      <w:r w:rsidR="00261781">
        <w:rPr>
          <w:rFonts w:ascii="Arial" w:hAnsi="Arial" w:cs="Arial"/>
          <w:color w:val="auto"/>
          <w:spacing w:val="0"/>
          <w:kern w:val="16"/>
          <w:lang w:val="ru-RU"/>
        </w:rPr>
        <w:t>20</w:t>
      </w:r>
      <w:r w:rsidR="000567D2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261781">
        <w:rPr>
          <w:rFonts w:ascii="Arial" w:hAnsi="Arial" w:cs="Arial"/>
          <w:color w:val="auto"/>
          <w:spacing w:val="0"/>
          <w:kern w:val="16"/>
          <w:lang w:val="ru-RU"/>
        </w:rPr>
        <w:t>мая</w:t>
      </w:r>
      <w:r w:rsidR="000567D2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года, 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не менее </w:t>
      </w:r>
      <w:r w:rsidR="00A41405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5</w:t>
      </w:r>
      <w:r w:rsidR="004976B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0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% от общей суммы счет</w:t>
      </w:r>
      <w:r w:rsidR="00510771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а в течение 1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0 календарных дней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с момента выставления счета, оставшаяся часть</w:t>
      </w:r>
      <w:r w:rsidR="004908D7">
        <w:rPr>
          <w:rFonts w:ascii="Arial" w:hAnsi="Arial" w:cs="Arial"/>
          <w:color w:val="auto"/>
          <w:spacing w:val="0"/>
          <w:kern w:val="16"/>
          <w:lang w:val="ru-RU"/>
        </w:rPr>
        <w:t xml:space="preserve"> -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до объема 100% оплаты счетов</w:t>
      </w:r>
      <w:r w:rsidR="00E94DED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>-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не позднее </w:t>
      </w:r>
      <w:r w:rsidR="00DC7DE0">
        <w:rPr>
          <w:rFonts w:ascii="Arial" w:hAnsi="Arial" w:cs="Arial"/>
          <w:color w:val="auto"/>
          <w:spacing w:val="0"/>
          <w:kern w:val="16"/>
          <w:lang w:val="ru-RU"/>
        </w:rPr>
        <w:t>1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>ию</w:t>
      </w:r>
      <w:r w:rsidR="00492A37">
        <w:rPr>
          <w:rFonts w:ascii="Arial" w:hAnsi="Arial" w:cs="Arial"/>
          <w:color w:val="auto"/>
          <w:spacing w:val="0"/>
          <w:kern w:val="16"/>
          <w:lang w:val="ru-RU"/>
        </w:rPr>
        <w:t>н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 xml:space="preserve">я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CE13D6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г</w:t>
      </w:r>
      <w:r w:rsidR="00510771" w:rsidRPr="00087141">
        <w:rPr>
          <w:rFonts w:ascii="Arial" w:hAnsi="Arial" w:cs="Arial"/>
          <w:color w:val="auto"/>
          <w:spacing w:val="0"/>
          <w:kern w:val="16"/>
          <w:lang w:val="ru-RU"/>
        </w:rPr>
        <w:t>ода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;</w:t>
      </w:r>
    </w:p>
    <w:p w14:paraId="2B9F80A6" w14:textId="63B6804C" w:rsidR="004727FA" w:rsidRPr="00087141" w:rsidRDefault="004727FA" w:rsidP="00341D0C">
      <w:pPr>
        <w:pStyle w:val="1-text"/>
        <w:tabs>
          <w:tab w:val="clear" w:pos="240"/>
        </w:tabs>
        <w:spacing w:before="28" w:line="216" w:lineRule="atLeast"/>
        <w:ind w:firstLine="708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- </w:t>
      </w:r>
      <w:r w:rsidR="008C06C6" w:rsidRPr="00087141">
        <w:rPr>
          <w:rFonts w:ascii="Arial" w:hAnsi="Arial" w:cs="Arial"/>
          <w:color w:val="auto"/>
          <w:spacing w:val="0"/>
          <w:kern w:val="16"/>
          <w:lang w:val="ru-RU"/>
        </w:rPr>
        <w:t>по договорам-заявкам,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оформленным 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позднее </w:t>
      </w:r>
      <w:r w:rsidR="00DC7DE0">
        <w:rPr>
          <w:rFonts w:ascii="Arial" w:hAnsi="Arial" w:cs="Arial"/>
          <w:color w:val="auto"/>
          <w:spacing w:val="0"/>
          <w:kern w:val="16"/>
          <w:lang w:val="ru-RU"/>
        </w:rPr>
        <w:t>1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 xml:space="preserve"> ию</w:t>
      </w:r>
      <w:r w:rsidR="00492A37">
        <w:rPr>
          <w:rFonts w:ascii="Arial" w:hAnsi="Arial" w:cs="Arial"/>
          <w:color w:val="auto"/>
          <w:spacing w:val="0"/>
          <w:kern w:val="16"/>
          <w:lang w:val="ru-RU"/>
        </w:rPr>
        <w:t>н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>я</w:t>
      </w:r>
      <w:r w:rsidR="008C06C6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года, в размере 100</w:t>
      </w:r>
      <w:r w:rsidR="008C06C6" w:rsidRPr="00087141">
        <w:rPr>
          <w:rFonts w:ascii="Arial" w:hAnsi="Arial" w:cs="Arial"/>
          <w:color w:val="auto"/>
          <w:spacing w:val="0"/>
          <w:kern w:val="16"/>
          <w:lang w:val="ru-RU"/>
        </w:rPr>
        <w:t>% в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течении 5-ти банковских дней с обязательной отправкой в адрес Организаторов по электронной почте копии </w:t>
      </w:r>
      <w:r w:rsidR="004908D7">
        <w:rPr>
          <w:rFonts w:ascii="Arial" w:hAnsi="Arial" w:cs="Arial"/>
          <w:color w:val="auto"/>
          <w:spacing w:val="0"/>
          <w:kern w:val="16"/>
          <w:lang w:val="ru-RU"/>
        </w:rPr>
        <w:t>платежного поручения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с отметкой банка об осуществлении платежа</w:t>
      </w:r>
    </w:p>
    <w:p w14:paraId="21172457" w14:textId="21A806DA" w:rsidR="004908D7" w:rsidRPr="00087141" w:rsidRDefault="0021303F" w:rsidP="00341D0C">
      <w:pPr>
        <w:pStyle w:val="1-text"/>
        <w:tabs>
          <w:tab w:val="clear" w:pos="240"/>
        </w:tabs>
        <w:spacing w:before="28" w:line="216" w:lineRule="atLeast"/>
        <w:ind w:firstLine="284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922A17">
        <w:rPr>
          <w:rFonts w:ascii="Arial" w:hAnsi="Arial" w:cs="Arial"/>
          <w:b/>
          <w:color w:val="auto"/>
          <w:spacing w:val="0"/>
          <w:kern w:val="16"/>
          <w:lang w:val="ru-RU"/>
        </w:rPr>
        <w:t>4.2.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4727FA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Заполненный </w:t>
      </w:r>
      <w:r w:rsidR="00B74FF0">
        <w:rPr>
          <w:rFonts w:ascii="Arial" w:hAnsi="Arial" w:cs="Arial"/>
          <w:color w:val="auto"/>
          <w:spacing w:val="0"/>
          <w:kern w:val="16"/>
          <w:lang w:val="ru-RU"/>
        </w:rPr>
        <w:t>«Д</w:t>
      </w:r>
      <w:r w:rsidR="004727FA" w:rsidRPr="00087141">
        <w:rPr>
          <w:rFonts w:ascii="Arial" w:hAnsi="Arial" w:cs="Arial"/>
          <w:color w:val="auto"/>
          <w:spacing w:val="0"/>
          <w:kern w:val="16"/>
          <w:lang w:val="ru-RU"/>
        </w:rPr>
        <w:t>оговор-</w:t>
      </w:r>
      <w:r w:rsidR="00B74FF0">
        <w:rPr>
          <w:rFonts w:ascii="Arial" w:hAnsi="Arial" w:cs="Arial"/>
          <w:color w:val="auto"/>
          <w:spacing w:val="0"/>
          <w:kern w:val="16"/>
          <w:lang w:val="ru-RU"/>
        </w:rPr>
        <w:t>З</w:t>
      </w:r>
      <w:r w:rsidR="004727FA" w:rsidRPr="00087141">
        <w:rPr>
          <w:rFonts w:ascii="Arial" w:hAnsi="Arial" w:cs="Arial"/>
          <w:color w:val="auto"/>
          <w:spacing w:val="0"/>
          <w:kern w:val="16"/>
          <w:lang w:val="ru-RU"/>
        </w:rPr>
        <w:t>аявка</w:t>
      </w:r>
      <w:r w:rsidR="00B74FF0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="004727FA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является официальным финансовым обязательством. В случае отказа от участия </w:t>
      </w:r>
      <w:r w:rsidR="00510771" w:rsidRPr="00087141">
        <w:rPr>
          <w:rFonts w:ascii="Arial" w:hAnsi="Arial" w:cs="Arial"/>
          <w:color w:val="auto"/>
          <w:spacing w:val="0"/>
          <w:kern w:val="16"/>
          <w:lang w:val="ru-RU"/>
        </w:rPr>
        <w:t>(</w:t>
      </w:r>
      <w:r w:rsidR="004727FA" w:rsidRPr="00087141">
        <w:rPr>
          <w:rFonts w:ascii="Arial" w:hAnsi="Arial" w:cs="Arial"/>
          <w:color w:val="auto"/>
          <w:spacing w:val="0"/>
          <w:kern w:val="16"/>
          <w:lang w:val="ru-RU"/>
        </w:rPr>
        <w:t>после подачи договора-заявки и оплаты участия</w:t>
      </w:r>
      <w:r w:rsidR="00510771" w:rsidRPr="00087141">
        <w:rPr>
          <w:rFonts w:ascii="Arial" w:hAnsi="Arial" w:cs="Arial"/>
          <w:color w:val="auto"/>
          <w:spacing w:val="0"/>
          <w:kern w:val="16"/>
          <w:lang w:val="ru-RU"/>
        </w:rPr>
        <w:t>)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до </w:t>
      </w:r>
      <w:r w:rsidR="00DC7DE0">
        <w:rPr>
          <w:rFonts w:ascii="Arial" w:hAnsi="Arial" w:cs="Arial"/>
          <w:color w:val="auto"/>
          <w:spacing w:val="0"/>
          <w:kern w:val="16"/>
          <w:lang w:val="ru-RU"/>
        </w:rPr>
        <w:t>1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>ию</w:t>
      </w:r>
      <w:r w:rsidR="00492A37">
        <w:rPr>
          <w:rFonts w:ascii="Arial" w:hAnsi="Arial" w:cs="Arial"/>
          <w:color w:val="auto"/>
          <w:spacing w:val="0"/>
          <w:kern w:val="16"/>
          <w:lang w:val="ru-RU"/>
        </w:rPr>
        <w:t>н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>я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года</w:t>
      </w:r>
      <w:r w:rsidR="004727FA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средства участникам 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возвращаются за исключением </w:t>
      </w:r>
      <w:r w:rsidR="0076216C" w:rsidRPr="00087141">
        <w:rPr>
          <w:rFonts w:ascii="Arial" w:hAnsi="Arial" w:cs="Arial"/>
          <w:color w:val="auto"/>
          <w:spacing w:val="0"/>
          <w:kern w:val="16"/>
          <w:lang w:val="ru-RU"/>
        </w:rPr>
        <w:t>5</w:t>
      </w:r>
      <w:r w:rsidR="007F0BF1" w:rsidRPr="00087141">
        <w:rPr>
          <w:rFonts w:ascii="Arial" w:hAnsi="Arial" w:cs="Arial"/>
          <w:color w:val="auto"/>
          <w:spacing w:val="0"/>
          <w:kern w:val="16"/>
          <w:lang w:val="ru-RU"/>
        </w:rPr>
        <w:t>0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% от общей </w:t>
      </w:r>
      <w:r w:rsidR="002E0280" w:rsidRPr="00087141">
        <w:rPr>
          <w:rFonts w:ascii="Arial" w:hAnsi="Arial" w:cs="Arial"/>
          <w:color w:val="auto"/>
          <w:spacing w:val="0"/>
          <w:kern w:val="16"/>
          <w:lang w:val="ru-RU"/>
        </w:rPr>
        <w:t>суммы счета</w:t>
      </w:r>
      <w:r w:rsidR="004908D7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 качестве оплаты услуг по бронированию площади</w:t>
      </w:r>
      <w:r w:rsidR="00510771" w:rsidRPr="00087141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с предоставлением актов и счетов-фактур по выполненным услугам. При отказе от участия позднее, чем </w:t>
      </w:r>
      <w:r w:rsidR="00DC7DE0">
        <w:rPr>
          <w:rFonts w:ascii="Arial" w:hAnsi="Arial" w:cs="Arial"/>
          <w:color w:val="auto"/>
          <w:spacing w:val="0"/>
          <w:kern w:val="16"/>
          <w:lang w:val="ru-RU"/>
        </w:rPr>
        <w:t>1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 xml:space="preserve"> ию</w:t>
      </w:r>
      <w:r w:rsidR="00492A37">
        <w:rPr>
          <w:rFonts w:ascii="Arial" w:hAnsi="Arial" w:cs="Arial"/>
          <w:color w:val="auto"/>
          <w:spacing w:val="0"/>
          <w:kern w:val="16"/>
          <w:lang w:val="ru-RU"/>
        </w:rPr>
        <w:t>н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>я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года, </w:t>
      </w:r>
      <w:r w:rsidR="00B2150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Участник обязан </w:t>
      </w:r>
      <w:r w:rsidR="00B21501" w:rsidRPr="00087141">
        <w:rPr>
          <w:rFonts w:ascii="Arial" w:hAnsi="Arial" w:cs="Arial"/>
          <w:color w:val="auto"/>
          <w:spacing w:val="0"/>
          <w:kern w:val="16"/>
          <w:lang w:val="ru-RU"/>
        </w:rPr>
        <w:lastRenderedPageBreak/>
        <w:t>полностью оплатить все заказанные им услуги. При этом Организатор обязуется опубликовать в Официальном</w:t>
      </w:r>
      <w:r w:rsidR="00B74FF0">
        <w:rPr>
          <w:rFonts w:ascii="Arial" w:hAnsi="Arial" w:cs="Arial"/>
          <w:color w:val="auto"/>
          <w:spacing w:val="0"/>
          <w:kern w:val="16"/>
          <w:lang w:val="ru-RU"/>
        </w:rPr>
        <w:t xml:space="preserve"> путеводителе </w:t>
      </w:r>
      <w:r w:rsidR="00B21501" w:rsidRPr="00087141">
        <w:rPr>
          <w:rFonts w:ascii="Arial" w:hAnsi="Arial" w:cs="Arial"/>
          <w:color w:val="auto"/>
          <w:spacing w:val="0"/>
          <w:kern w:val="16"/>
          <w:lang w:val="ru-RU"/>
        </w:rPr>
        <w:t>выставки представленную Участником информацию и выслать в адрес Участника один экземпляр, а также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предостав</w:t>
      </w:r>
      <w:r w:rsidR="00B21501" w:rsidRPr="00087141">
        <w:rPr>
          <w:rFonts w:ascii="Arial" w:hAnsi="Arial" w:cs="Arial"/>
          <w:color w:val="auto"/>
          <w:spacing w:val="0"/>
          <w:kern w:val="16"/>
          <w:lang w:val="ru-RU"/>
        </w:rPr>
        <w:t>ить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акт</w:t>
      </w:r>
      <w:r w:rsidR="00B21501" w:rsidRPr="00087141">
        <w:rPr>
          <w:rFonts w:ascii="Arial" w:hAnsi="Arial" w:cs="Arial"/>
          <w:color w:val="auto"/>
          <w:spacing w:val="0"/>
          <w:kern w:val="16"/>
          <w:lang w:val="ru-RU"/>
        </w:rPr>
        <w:t>ы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и счет</w:t>
      </w:r>
      <w:r w:rsidR="005825C1">
        <w:rPr>
          <w:rFonts w:ascii="Arial" w:hAnsi="Arial" w:cs="Arial"/>
          <w:color w:val="auto"/>
          <w:spacing w:val="0"/>
          <w:kern w:val="16"/>
          <w:lang w:val="ru-RU"/>
        </w:rPr>
        <w:t>а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>-фактур</w:t>
      </w:r>
      <w:r w:rsidR="00B21501" w:rsidRPr="00087141">
        <w:rPr>
          <w:rFonts w:ascii="Arial" w:hAnsi="Arial" w:cs="Arial"/>
          <w:color w:val="auto"/>
          <w:spacing w:val="0"/>
          <w:kern w:val="16"/>
          <w:lang w:val="ru-RU"/>
        </w:rPr>
        <w:t>ы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по участию в выставке</w:t>
      </w:r>
      <w:r w:rsidR="004727FA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. </w:t>
      </w:r>
      <w:r w:rsidR="00B2150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Отказ от участия в выставке принимается только </w:t>
      </w:r>
      <w:r w:rsidR="00B21501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в письменном виде, заверенный подписью руководителя и главного бухгалтера.</w:t>
      </w:r>
      <w:r w:rsidR="00B2150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4727FA" w:rsidRPr="00087141">
        <w:rPr>
          <w:rFonts w:ascii="Arial" w:hAnsi="Arial" w:cs="Arial"/>
          <w:color w:val="auto"/>
          <w:spacing w:val="0"/>
          <w:kern w:val="16"/>
          <w:lang w:val="ru-RU"/>
        </w:rPr>
        <w:t>Без 100% оплаты выставленных счетов участники на выставку не допускаются</w:t>
      </w:r>
      <w:r w:rsidR="00554E15" w:rsidRPr="00087141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0FD9F4C0" w14:textId="77777777" w:rsidR="004908D7" w:rsidRDefault="0021303F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922A17">
        <w:rPr>
          <w:rFonts w:ascii="Arial" w:hAnsi="Arial" w:cs="Arial"/>
          <w:b/>
          <w:color w:val="auto"/>
          <w:spacing w:val="0"/>
          <w:kern w:val="16"/>
          <w:lang w:val="ru-RU"/>
        </w:rPr>
        <w:t>4.3.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94DED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В случае просрочки оплаты в сроки, оговоренные </w:t>
      </w:r>
      <w:r w:rsidR="00E94DED" w:rsidRPr="00564B55">
        <w:rPr>
          <w:rFonts w:ascii="Arial" w:hAnsi="Arial" w:cs="Arial"/>
          <w:color w:val="auto"/>
          <w:spacing w:val="0"/>
          <w:kern w:val="16"/>
          <w:lang w:val="ru-RU"/>
        </w:rPr>
        <w:t>п. 4.1. наст</w:t>
      </w:r>
      <w:r w:rsidR="00E94DED" w:rsidRPr="00087141">
        <w:rPr>
          <w:rFonts w:ascii="Arial" w:hAnsi="Arial" w:cs="Arial"/>
          <w:color w:val="auto"/>
          <w:spacing w:val="0"/>
          <w:kern w:val="16"/>
          <w:lang w:val="ru-RU"/>
        </w:rPr>
        <w:t>оящих условий, Участник выплачивает пеню из расчета 0,5% от суммы платежа за каждый день просрочки. Выплата пени не освобождает сторону от исполнения соответствующего денежного обязательства.</w:t>
      </w:r>
    </w:p>
    <w:p w14:paraId="378F26BE" w14:textId="6ABC869B" w:rsidR="006C37D0" w:rsidRPr="00087141" w:rsidRDefault="007F0BF1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922A17">
        <w:rPr>
          <w:rFonts w:ascii="Arial" w:hAnsi="Arial" w:cs="Arial"/>
          <w:b/>
          <w:color w:val="auto"/>
          <w:spacing w:val="0"/>
          <w:kern w:val="16"/>
          <w:lang w:val="ru-RU"/>
        </w:rPr>
        <w:t>4.4</w:t>
      </w:r>
      <w:r w:rsidR="00802289" w:rsidRPr="00922A17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Заполняя и подавая «Договор-заявку на участие в выставке «</w:t>
      </w:r>
      <w:r w:rsidR="008B2BA8">
        <w:rPr>
          <w:rFonts w:ascii="Arial" w:hAnsi="Arial" w:cs="Arial"/>
          <w:color w:val="auto"/>
          <w:spacing w:val="0"/>
          <w:kern w:val="16"/>
          <w:lang w:val="ru-RU"/>
        </w:rPr>
        <w:t>РАДЭЛ</w:t>
      </w:r>
      <w:r w:rsidR="005825C1">
        <w:rPr>
          <w:rFonts w:ascii="Arial" w:hAnsi="Arial" w:cs="Arial"/>
          <w:color w:val="auto"/>
          <w:spacing w:val="0"/>
          <w:kern w:val="16"/>
          <w:lang w:val="ru-RU"/>
        </w:rPr>
        <w:t>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="00C2447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, 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>«Автоматизация-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 xml:space="preserve">», </w:t>
      </w:r>
      <w:r w:rsidR="00C24471" w:rsidRPr="00087141">
        <w:rPr>
          <w:rFonts w:ascii="Arial" w:hAnsi="Arial" w:cs="Arial"/>
          <w:color w:val="auto"/>
          <w:spacing w:val="0"/>
          <w:kern w:val="16"/>
          <w:lang w:val="ru-RU"/>
        </w:rPr>
        <w:t>«Заявку на строительство и оформление стенда, аренду выставочного оборудования» и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Договор </w:t>
      </w:r>
      <w:r w:rsidR="00C24471" w:rsidRPr="00087141">
        <w:rPr>
          <w:rFonts w:ascii="Arial" w:hAnsi="Arial" w:cs="Arial"/>
          <w:color w:val="auto"/>
          <w:spacing w:val="0"/>
          <w:kern w:val="16"/>
          <w:lang w:val="ru-RU"/>
        </w:rPr>
        <w:t>на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участи</w:t>
      </w:r>
      <w:r w:rsidR="00C24471" w:rsidRPr="00087141">
        <w:rPr>
          <w:rFonts w:ascii="Arial" w:hAnsi="Arial" w:cs="Arial"/>
          <w:color w:val="auto"/>
          <w:spacing w:val="0"/>
          <w:kern w:val="16"/>
          <w:lang w:val="ru-RU"/>
        </w:rPr>
        <w:t>е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 выставке «</w:t>
      </w:r>
      <w:r w:rsidR="008B2BA8">
        <w:rPr>
          <w:rFonts w:ascii="Arial" w:hAnsi="Arial" w:cs="Arial"/>
          <w:color w:val="auto"/>
          <w:spacing w:val="0"/>
          <w:kern w:val="16"/>
          <w:lang w:val="ru-RU"/>
        </w:rPr>
        <w:t>РАДЭЛ</w:t>
      </w:r>
      <w:r w:rsidR="00195B88">
        <w:rPr>
          <w:rFonts w:ascii="Arial" w:hAnsi="Arial" w:cs="Arial"/>
          <w:color w:val="auto"/>
          <w:spacing w:val="0"/>
          <w:kern w:val="16"/>
          <w:lang w:val="ru-RU"/>
        </w:rPr>
        <w:t>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 xml:space="preserve"> и «Автоматизация-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8623BE">
        <w:rPr>
          <w:rFonts w:ascii="Arial" w:hAnsi="Arial" w:cs="Arial"/>
          <w:color w:val="auto"/>
          <w:spacing w:val="0"/>
          <w:kern w:val="16"/>
          <w:lang w:val="ru-RU"/>
        </w:rPr>
        <w:t xml:space="preserve">» 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B74FF0">
        <w:rPr>
          <w:rFonts w:ascii="Arial" w:hAnsi="Arial" w:cs="Arial"/>
          <w:color w:val="auto"/>
          <w:spacing w:val="0"/>
          <w:kern w:val="16"/>
          <w:lang w:val="ru-RU"/>
        </w:rPr>
        <w:t>П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>редприятие</w:t>
      </w:r>
      <w:r w:rsidR="004908D7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>-</w:t>
      </w:r>
      <w:r w:rsidR="004908D7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>Участник выставки и его Представитель(и) тем самым также  выражают свое согласие на обработку (действия (операции) с персональными данными)</w:t>
      </w:r>
      <w:r w:rsidR="00854E93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Организатором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5825C1">
        <w:rPr>
          <w:rFonts w:ascii="Arial" w:hAnsi="Arial" w:cs="Arial"/>
          <w:color w:val="auto"/>
          <w:spacing w:val="0"/>
          <w:kern w:val="16"/>
          <w:lang w:val="ru-RU"/>
        </w:rPr>
        <w:t>данных о Предприятии-Участнике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>, включаемых в соответствующие рубрики указанных в настоящем пункте «Договор</w:t>
      </w:r>
      <w:r w:rsidR="00891BDD" w:rsidRPr="00087141">
        <w:rPr>
          <w:rFonts w:ascii="Arial" w:hAnsi="Arial" w:cs="Arial"/>
          <w:color w:val="auto"/>
          <w:spacing w:val="0"/>
          <w:kern w:val="16"/>
          <w:lang w:val="ru-RU"/>
        </w:rPr>
        <w:t>а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>-заявк</w:t>
      </w:r>
      <w:r w:rsidR="00891BDD" w:rsidRPr="00087141">
        <w:rPr>
          <w:rFonts w:ascii="Arial" w:hAnsi="Arial" w:cs="Arial"/>
          <w:color w:val="auto"/>
          <w:spacing w:val="0"/>
          <w:kern w:val="16"/>
          <w:lang w:val="ru-RU"/>
        </w:rPr>
        <w:t>и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>» и Договор</w:t>
      </w:r>
      <w:r w:rsidR="00891BDD" w:rsidRPr="00087141">
        <w:rPr>
          <w:rFonts w:ascii="Arial" w:hAnsi="Arial" w:cs="Arial"/>
          <w:color w:val="auto"/>
          <w:spacing w:val="0"/>
          <w:kern w:val="16"/>
          <w:lang w:val="ru-RU"/>
        </w:rPr>
        <w:t>а</w:t>
      </w:r>
      <w:r w:rsidR="00854E93" w:rsidRPr="00087141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802289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и оговоренные настоящими «Условиями»,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09CE1B52" w14:textId="77777777" w:rsidR="004D5DBE" w:rsidRPr="00087141" w:rsidRDefault="004D5DB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4.5</w:t>
      </w:r>
      <w:r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 Договор-заявка по выставке может быть заключен:</w:t>
      </w:r>
    </w:p>
    <w:p w14:paraId="42FAD987" w14:textId="5FEE040B" w:rsidR="004D5DBE" w:rsidRPr="00087141" w:rsidRDefault="004D5DB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4.5</w:t>
      </w:r>
      <w:r w:rsidRPr="00922A17">
        <w:rPr>
          <w:rFonts w:ascii="Arial" w:hAnsi="Arial" w:cs="Arial"/>
          <w:b/>
          <w:color w:val="auto"/>
          <w:spacing w:val="0"/>
          <w:kern w:val="16"/>
          <w:lang w:val="ru-RU"/>
        </w:rPr>
        <w:t>.1.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Путем обмена документами посредством электронной почты. Для заключения настоящего договора каждая из сторон направляет другой стороне по </w:t>
      </w:r>
      <w:r w:rsidR="00B74FF0">
        <w:rPr>
          <w:rFonts w:ascii="Arial" w:hAnsi="Arial" w:cs="Arial"/>
          <w:color w:val="auto"/>
          <w:spacing w:val="0"/>
          <w:kern w:val="16"/>
          <w:lang w:val="ru-RU"/>
        </w:rPr>
        <w:t xml:space="preserve">электронной почте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подписанный экземпляр договора. Стороны</w:t>
      </w:r>
      <w:r w:rsidR="005134A2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безусловно</w:t>
      </w:r>
      <w:r w:rsidR="005134A2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признают экземпляры договора, п</w:t>
      </w:r>
      <w:r w:rsidR="00B74FF0">
        <w:rPr>
          <w:rFonts w:ascii="Arial" w:hAnsi="Arial" w:cs="Arial"/>
          <w:color w:val="auto"/>
          <w:spacing w:val="0"/>
          <w:kern w:val="16"/>
          <w:lang w:val="ru-RU"/>
        </w:rPr>
        <w:t xml:space="preserve">рисланные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по </w:t>
      </w:r>
      <w:r w:rsidR="00B74FF0">
        <w:rPr>
          <w:rFonts w:ascii="Arial" w:hAnsi="Arial" w:cs="Arial"/>
          <w:color w:val="auto"/>
          <w:spacing w:val="0"/>
          <w:kern w:val="16"/>
          <w:lang w:val="ru-RU"/>
        </w:rPr>
        <w:t>электронной</w:t>
      </w:r>
      <w:r w:rsidR="005A7C18" w:rsidRPr="005A7C18">
        <w:rPr>
          <w:lang w:val="ru-RU"/>
        </w:rPr>
        <w:t xml:space="preserve"> </w:t>
      </w:r>
      <w:r w:rsidR="005A7C18" w:rsidRPr="005A7C18">
        <w:rPr>
          <w:rFonts w:ascii="Arial" w:hAnsi="Arial" w:cs="Arial"/>
          <w:color w:val="auto"/>
          <w:spacing w:val="0"/>
          <w:kern w:val="16"/>
          <w:lang w:val="ru-RU"/>
        </w:rPr>
        <w:t>почте</w:t>
      </w:r>
      <w:r w:rsidR="009B326E">
        <w:rPr>
          <w:rFonts w:ascii="Arial" w:hAnsi="Arial" w:cs="Arial"/>
          <w:color w:val="auto"/>
          <w:spacing w:val="0"/>
          <w:kern w:val="16"/>
          <w:lang w:val="ru-RU"/>
        </w:rPr>
        <w:t xml:space="preserve"> сканированные копии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, равными по юридической силе экземплярам договора с оригинальной подписью и печатью.</w:t>
      </w:r>
    </w:p>
    <w:p w14:paraId="2C77E77C" w14:textId="77777777" w:rsidR="004D5DBE" w:rsidRPr="00087141" w:rsidRDefault="004D5DB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4.5</w:t>
      </w:r>
      <w:r w:rsidRPr="00922A17">
        <w:rPr>
          <w:rFonts w:ascii="Arial" w:hAnsi="Arial" w:cs="Arial"/>
          <w:b/>
          <w:color w:val="auto"/>
          <w:spacing w:val="0"/>
          <w:kern w:val="16"/>
          <w:lang w:val="ru-RU"/>
        </w:rPr>
        <w:t>.2.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Путем обмена оригиналами договоров посредством почтовой или курьерской рассылки.</w:t>
      </w:r>
    </w:p>
    <w:p w14:paraId="0EF858EA" w14:textId="77777777" w:rsidR="004D5DBE" w:rsidRPr="00087141" w:rsidRDefault="004D5DB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4.5</w:t>
      </w:r>
      <w:r w:rsidRPr="00922A17">
        <w:rPr>
          <w:rFonts w:ascii="Arial" w:hAnsi="Arial" w:cs="Arial"/>
          <w:b/>
          <w:color w:val="auto"/>
          <w:spacing w:val="0"/>
          <w:kern w:val="16"/>
          <w:lang w:val="ru-RU"/>
        </w:rPr>
        <w:t>.3.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Путем заключения договора непосредственно </w:t>
      </w:r>
      <w:r>
        <w:rPr>
          <w:rFonts w:ascii="Arial" w:hAnsi="Arial" w:cs="Arial"/>
          <w:color w:val="auto"/>
          <w:spacing w:val="0"/>
          <w:kern w:val="16"/>
          <w:lang w:val="ru-RU"/>
        </w:rPr>
        <w:t>при личной встрече уполномоченных представителей сторон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6877CCD1" w14:textId="316A4A04" w:rsidR="004D5DBE" w:rsidRPr="00087141" w:rsidRDefault="004D5DB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4.6</w:t>
      </w:r>
      <w:r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 Акты и счета-фактуры по выполненным работам, перечисленным в договоре-заявке и приложении к нему,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>
        <w:rPr>
          <w:rFonts w:ascii="Arial" w:hAnsi="Arial" w:cs="Arial"/>
          <w:color w:val="auto"/>
          <w:spacing w:val="0"/>
          <w:kern w:val="16"/>
          <w:lang w:val="ru-RU"/>
        </w:rPr>
        <w:t>У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частник</w:t>
      </w:r>
      <w:r>
        <w:rPr>
          <w:rFonts w:ascii="Arial" w:hAnsi="Arial" w:cs="Arial"/>
          <w:color w:val="auto"/>
          <w:spacing w:val="0"/>
          <w:kern w:val="16"/>
          <w:lang w:val="ru-RU"/>
        </w:rPr>
        <w:t>и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>
        <w:rPr>
          <w:rFonts w:ascii="Arial" w:hAnsi="Arial" w:cs="Arial"/>
          <w:color w:val="auto"/>
          <w:spacing w:val="0"/>
          <w:kern w:val="16"/>
          <w:lang w:val="ru-RU"/>
        </w:rPr>
        <w:t>могут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получить </w:t>
      </w:r>
      <w:r>
        <w:rPr>
          <w:rFonts w:ascii="Arial" w:hAnsi="Arial" w:cs="Arial"/>
          <w:color w:val="auto"/>
          <w:spacing w:val="0"/>
          <w:kern w:val="16"/>
          <w:lang w:val="ru-RU"/>
        </w:rPr>
        <w:t>непосредственно на выставке в дни ее проведения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, при этом уполномоченный представитель предприятия-участника должен предоставить заявку в произвольном виде в дирекцию выставки заранее для получения данных документов. При этом предприятие-участник обязуется не позднее, чем через </w:t>
      </w:r>
      <w:r w:rsidR="009B326E">
        <w:rPr>
          <w:rFonts w:ascii="Arial" w:hAnsi="Arial" w:cs="Arial"/>
          <w:color w:val="auto"/>
          <w:spacing w:val="0"/>
          <w:kern w:val="16"/>
          <w:lang w:val="ru-RU"/>
        </w:rPr>
        <w:t>14 календарных</w:t>
      </w: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дней после окончания выставки, выслать подписанный акт о выполненных работах.</w:t>
      </w:r>
    </w:p>
    <w:p w14:paraId="56F95686" w14:textId="45282043" w:rsidR="00D53E4B" w:rsidRPr="00087141" w:rsidRDefault="00D53E4B" w:rsidP="00341D0C">
      <w:pPr>
        <w:ind w:firstLine="255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087141">
        <w:rPr>
          <w:rFonts w:ascii="Arial" w:hAnsi="Arial" w:cs="Arial"/>
          <w:b/>
          <w:color w:val="000000"/>
          <w:sz w:val="18"/>
          <w:szCs w:val="18"/>
          <w:lang w:val="ru-RU"/>
        </w:rPr>
        <w:t>4.</w:t>
      </w:r>
      <w:r>
        <w:rPr>
          <w:rFonts w:ascii="Arial" w:hAnsi="Arial" w:cs="Arial"/>
          <w:b/>
          <w:color w:val="000000"/>
          <w:sz w:val="18"/>
          <w:szCs w:val="18"/>
          <w:lang w:val="ru-RU"/>
        </w:rPr>
        <w:t>7.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 xml:space="preserve"> К отношениям Сторон по Договору на участие в международной специализированной промышленной выставке «</w:t>
      </w:r>
      <w:r w:rsidR="008B2BA8">
        <w:rPr>
          <w:rFonts w:ascii="Arial" w:hAnsi="Arial" w:cs="Arial"/>
          <w:color w:val="000000"/>
          <w:sz w:val="18"/>
          <w:szCs w:val="18"/>
          <w:lang w:val="ru-RU"/>
        </w:rPr>
        <w:t>РАДЭЛ</w:t>
      </w:r>
      <w:r w:rsidR="00195B88">
        <w:rPr>
          <w:rFonts w:ascii="Arial" w:hAnsi="Arial" w:cs="Arial"/>
          <w:color w:val="000000"/>
          <w:sz w:val="18"/>
          <w:szCs w:val="18"/>
          <w:lang w:val="ru-RU"/>
        </w:rPr>
        <w:t>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 xml:space="preserve">», 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«Автоматизация-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 xml:space="preserve">» 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а также к отношениям, вытекающим из «Договора-заявки на участие в выставке «</w:t>
      </w:r>
      <w:r w:rsidR="008B2BA8">
        <w:rPr>
          <w:rFonts w:ascii="Arial" w:hAnsi="Arial" w:cs="Arial"/>
          <w:sz w:val="18"/>
          <w:szCs w:val="18"/>
          <w:lang w:val="ru-RU"/>
        </w:rPr>
        <w:t>РАДЭЛ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- </w:t>
      </w:r>
      <w:r w:rsidR="00A95066">
        <w:rPr>
          <w:rFonts w:ascii="Arial" w:hAnsi="Arial" w:cs="Arial"/>
          <w:sz w:val="18"/>
          <w:szCs w:val="18"/>
          <w:lang w:val="ru-RU"/>
        </w:rPr>
        <w:t>202</w:t>
      </w:r>
      <w:r w:rsidR="009206DE">
        <w:rPr>
          <w:rFonts w:ascii="Arial" w:hAnsi="Arial" w:cs="Arial"/>
          <w:sz w:val="18"/>
          <w:szCs w:val="18"/>
          <w:lang w:val="ru-RU"/>
        </w:rPr>
        <w:t>5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 xml:space="preserve">», 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«Автоматизация-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 xml:space="preserve">» 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«Заявки на строительство и оформление стенда, , счетов на оплату, выставленных ООО «ФАРЭКСПО», не применяется ст. 317.1 ГК РФ в части истребования Участником выставки «</w:t>
      </w:r>
      <w:r w:rsidR="00195B88">
        <w:rPr>
          <w:rFonts w:ascii="Arial" w:hAnsi="Arial" w:cs="Arial"/>
          <w:sz w:val="18"/>
          <w:szCs w:val="18"/>
          <w:lang w:val="ru-RU"/>
        </w:rPr>
        <w:t>РАДЭЛ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- </w:t>
      </w:r>
      <w:r w:rsidR="00E4778B">
        <w:rPr>
          <w:rFonts w:ascii="Arial" w:hAnsi="Arial" w:cs="Arial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», «Автоматизация-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 xml:space="preserve">» 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процентов за пользование денежными средствами в виде аванса (ов), перечисленны</w:t>
      </w:r>
      <w:r>
        <w:rPr>
          <w:rFonts w:ascii="Arial" w:hAnsi="Arial" w:cs="Arial"/>
          <w:color w:val="000000"/>
          <w:sz w:val="18"/>
          <w:szCs w:val="18"/>
          <w:lang w:val="ru-RU"/>
        </w:rPr>
        <w:t>х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 xml:space="preserve"> Участником в ООО «ФАРЭКСПО» для целей, способствующих исполнению обязательств по всем указанным в настоящем пункте Договорам, Договорам-заявкам и в соответствии с настоящими «Условиями договора участия в выставке «</w:t>
      </w:r>
      <w:r w:rsidR="008B2BA8">
        <w:rPr>
          <w:rFonts w:ascii="Arial" w:hAnsi="Arial" w:cs="Arial"/>
          <w:sz w:val="18"/>
          <w:szCs w:val="18"/>
          <w:lang w:val="ru-RU"/>
        </w:rPr>
        <w:t>РАДЭЛ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- </w:t>
      </w:r>
      <w:r w:rsidR="00E4778B">
        <w:rPr>
          <w:rFonts w:ascii="Arial" w:hAnsi="Arial" w:cs="Arial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», «Автоматизация-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».</w:t>
      </w:r>
    </w:p>
    <w:p w14:paraId="36794266" w14:textId="6B4D6A1F" w:rsidR="00D53E4B" w:rsidRDefault="00D53E4B" w:rsidP="00341D0C">
      <w:pPr>
        <w:ind w:firstLine="255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/>
          <w:color w:val="000000"/>
          <w:sz w:val="18"/>
          <w:szCs w:val="18"/>
          <w:lang w:val="ru-RU"/>
        </w:rPr>
        <w:t>4.8</w:t>
      </w:r>
      <w:r w:rsidRPr="00087141">
        <w:rPr>
          <w:rFonts w:ascii="Arial" w:hAnsi="Arial" w:cs="Arial"/>
          <w:b/>
          <w:color w:val="000000"/>
          <w:sz w:val="18"/>
          <w:szCs w:val="18"/>
          <w:lang w:val="ru-RU"/>
        </w:rPr>
        <w:t>.</w:t>
      </w:r>
      <w:r w:rsidRPr="00087141">
        <w:rPr>
          <w:rFonts w:ascii="Arial" w:hAnsi="Arial" w:cs="Arial"/>
          <w:lang w:val="ru-RU"/>
        </w:rPr>
        <w:t xml:space="preserve"> 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При возникновении каких-либо разногласий и споров по исполнению Договора на участие в выставке «</w:t>
      </w:r>
      <w:r w:rsidR="00195B88">
        <w:rPr>
          <w:rFonts w:ascii="Arial" w:hAnsi="Arial" w:cs="Arial"/>
          <w:color w:val="000000"/>
          <w:sz w:val="18"/>
          <w:szCs w:val="18"/>
          <w:lang w:val="ru-RU"/>
        </w:rPr>
        <w:t>РАДЭЛ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 xml:space="preserve">- 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»,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 xml:space="preserve"> «Автоматизация-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»</w:t>
      </w:r>
      <w:r w:rsidR="009B326E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а также «Договора-заявки на участие в выставке «</w:t>
      </w:r>
      <w:r w:rsidR="008B2BA8">
        <w:rPr>
          <w:rFonts w:ascii="Arial" w:hAnsi="Arial" w:cs="Arial"/>
          <w:sz w:val="18"/>
          <w:szCs w:val="18"/>
          <w:lang w:val="ru-RU"/>
        </w:rPr>
        <w:t>РАДЭЛ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- </w:t>
      </w:r>
      <w:r w:rsidR="00E4778B">
        <w:rPr>
          <w:rFonts w:ascii="Arial" w:hAnsi="Arial" w:cs="Arial"/>
          <w:sz w:val="18"/>
          <w:szCs w:val="18"/>
          <w:lang w:val="ru-RU"/>
        </w:rPr>
        <w:t>2025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»,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 xml:space="preserve"> «Автоматизация-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»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 xml:space="preserve"> «Заявки на строительство и оформление стенда, аренду выставочного оборудования», или в связи с ними, и невозможности их разрешения путем переговоров, такие споры подлежат рассмотрению в Арбитражном суде Санкт-Петербурга.</w:t>
      </w:r>
    </w:p>
    <w:p w14:paraId="64F51639" w14:textId="034AB903" w:rsidR="000426A3" w:rsidRPr="00087141" w:rsidRDefault="000426A3" w:rsidP="00341D0C">
      <w:pPr>
        <w:ind w:firstLine="255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4.9</w:t>
      </w:r>
      <w:r w:rsidRPr="00087141">
        <w:rPr>
          <w:rFonts w:ascii="Arial" w:hAnsi="Arial" w:cs="Arial"/>
          <w:b/>
          <w:sz w:val="18"/>
          <w:szCs w:val="18"/>
          <w:lang w:val="ru-RU"/>
        </w:rPr>
        <w:t>.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Настоящие «Условия участия в выставке «</w:t>
      </w:r>
      <w:r w:rsidR="008B2BA8">
        <w:rPr>
          <w:rFonts w:ascii="Arial" w:hAnsi="Arial" w:cs="Arial"/>
          <w:sz w:val="18"/>
          <w:szCs w:val="18"/>
          <w:lang w:val="ru-RU"/>
        </w:rPr>
        <w:t xml:space="preserve">РАДЭЛ </w:t>
      </w:r>
      <w:r w:rsidR="00195B88">
        <w:rPr>
          <w:rFonts w:ascii="Arial" w:hAnsi="Arial" w:cs="Arial"/>
          <w:sz w:val="18"/>
          <w:szCs w:val="18"/>
          <w:lang w:val="ru-RU"/>
        </w:rPr>
        <w:t>-</w:t>
      </w:r>
      <w:r w:rsidR="00E4778B">
        <w:rPr>
          <w:rFonts w:ascii="Arial" w:hAnsi="Arial" w:cs="Arial"/>
          <w:sz w:val="18"/>
          <w:szCs w:val="18"/>
          <w:lang w:val="ru-RU"/>
        </w:rPr>
        <w:t>2025</w:t>
      </w:r>
      <w:r w:rsidRPr="00087141">
        <w:rPr>
          <w:rFonts w:ascii="Arial" w:hAnsi="Arial" w:cs="Arial"/>
          <w:sz w:val="18"/>
          <w:szCs w:val="18"/>
          <w:lang w:val="ru-RU"/>
        </w:rPr>
        <w:t>»</w:t>
      </w:r>
      <w:r w:rsidR="008623BE">
        <w:rPr>
          <w:rFonts w:ascii="Arial" w:hAnsi="Arial" w:cs="Arial"/>
          <w:sz w:val="18"/>
          <w:szCs w:val="18"/>
          <w:lang w:val="ru-RU"/>
        </w:rPr>
        <w:t>, «Автоматизация-</w:t>
      </w:r>
      <w:r w:rsidR="00E4778B">
        <w:rPr>
          <w:rFonts w:ascii="Arial" w:hAnsi="Arial" w:cs="Arial"/>
          <w:sz w:val="18"/>
          <w:szCs w:val="18"/>
          <w:lang w:val="ru-RU"/>
        </w:rPr>
        <w:t>2025</w:t>
      </w:r>
      <w:r w:rsidR="008623BE">
        <w:rPr>
          <w:rFonts w:ascii="Arial" w:hAnsi="Arial" w:cs="Arial"/>
          <w:sz w:val="18"/>
          <w:szCs w:val="18"/>
          <w:lang w:val="ru-RU"/>
        </w:rPr>
        <w:t>»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не являются офертой, а рассматриваются, как вызов на оферту, который не ведет к каким-либо обязательствам Организатора, как оферента, перед любой Стороной или Участником, как акцептантом, до получения оферентом акцепта от акцептанта при согласии оферента на такой акцепт.</w:t>
      </w:r>
      <w:r w:rsidRPr="00087141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Заключение Договора на участие в выставке «</w:t>
      </w:r>
      <w:r w:rsidR="008B2BA8">
        <w:rPr>
          <w:rFonts w:ascii="Arial" w:hAnsi="Arial" w:cs="Arial"/>
          <w:sz w:val="18"/>
          <w:szCs w:val="18"/>
          <w:lang w:val="ru-RU"/>
        </w:rPr>
        <w:t>РАДЭЛ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- </w:t>
      </w:r>
      <w:r w:rsidR="00E4778B">
        <w:rPr>
          <w:rFonts w:ascii="Arial" w:hAnsi="Arial" w:cs="Arial"/>
          <w:sz w:val="18"/>
          <w:szCs w:val="18"/>
          <w:lang w:val="ru-RU"/>
        </w:rPr>
        <w:t>2025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»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, «Автоматизация-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»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 xml:space="preserve"> и согласие оферента на акцепт обусловлено достижением соглашения оферента и акцептанта по всем существенным </w:t>
      </w:r>
      <w:r w:rsidR="009B326E">
        <w:rPr>
          <w:rFonts w:ascii="Arial" w:hAnsi="Arial" w:cs="Arial"/>
          <w:color w:val="000000"/>
          <w:sz w:val="18"/>
          <w:szCs w:val="18"/>
          <w:lang w:val="ru-RU"/>
        </w:rPr>
        <w:t>У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>словиям участия в выставке «</w:t>
      </w:r>
      <w:r w:rsidR="008B2BA8">
        <w:rPr>
          <w:rFonts w:ascii="Arial" w:hAnsi="Arial" w:cs="Arial"/>
          <w:color w:val="000000"/>
          <w:sz w:val="18"/>
          <w:szCs w:val="18"/>
          <w:lang w:val="ru-RU"/>
        </w:rPr>
        <w:t>РАДЭЛ</w:t>
      </w:r>
      <w:r w:rsidR="00195B88">
        <w:rPr>
          <w:rFonts w:ascii="Arial" w:hAnsi="Arial" w:cs="Arial"/>
          <w:color w:val="000000"/>
          <w:sz w:val="18"/>
          <w:szCs w:val="18"/>
          <w:lang w:val="ru-RU"/>
        </w:rPr>
        <w:t>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>», «Автоматизация-</w:t>
      </w:r>
      <w:r w:rsidR="00E4778B">
        <w:rPr>
          <w:rFonts w:ascii="Arial" w:hAnsi="Arial" w:cs="Arial"/>
          <w:color w:val="000000"/>
          <w:sz w:val="18"/>
          <w:szCs w:val="18"/>
          <w:lang w:val="ru-RU"/>
        </w:rPr>
        <w:t>2025</w:t>
      </w:r>
      <w:r w:rsidR="008623BE">
        <w:rPr>
          <w:rFonts w:ascii="Arial" w:hAnsi="Arial" w:cs="Arial"/>
          <w:color w:val="000000"/>
          <w:sz w:val="18"/>
          <w:szCs w:val="18"/>
          <w:lang w:val="ru-RU"/>
        </w:rPr>
        <w:t xml:space="preserve">» </w:t>
      </w:r>
      <w:r w:rsidRPr="00087141">
        <w:rPr>
          <w:rFonts w:ascii="Arial" w:hAnsi="Arial" w:cs="Arial"/>
          <w:color w:val="000000"/>
          <w:sz w:val="18"/>
          <w:szCs w:val="18"/>
          <w:lang w:val="ru-RU"/>
        </w:rPr>
        <w:t xml:space="preserve"> Упомянутый Договор не считается заключенным при отсутствии согласования Организатора и Участника, как Сторон (оферента и акцептанта) упомянутого Договора, хотя бы по одному из таких условий.</w:t>
      </w:r>
    </w:p>
    <w:p w14:paraId="29627A60" w14:textId="77777777" w:rsidR="00A5319E" w:rsidRPr="00D53E4B" w:rsidRDefault="00444D53" w:rsidP="00341D0C">
      <w:pPr>
        <w:spacing w:before="240"/>
        <w:ind w:firstLine="255"/>
        <w:jc w:val="both"/>
        <w:rPr>
          <w:rFonts w:ascii="Arial" w:hAnsi="Arial" w:cs="Arial"/>
          <w:kern w:val="16"/>
          <w:sz w:val="18"/>
          <w:szCs w:val="18"/>
          <w:lang w:val="ru-RU"/>
        </w:rPr>
      </w:pPr>
      <w:r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>5</w:t>
      </w:r>
      <w:r w:rsidR="00A5319E"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 xml:space="preserve">. </w:t>
      </w:r>
      <w:r w:rsidR="00D53E4B"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 xml:space="preserve">РАСЦЕНКИ РОССИЙСКОГО РАЗДЕЛА ВЫСТАВКИ </w:t>
      </w:r>
      <w:r w:rsidR="001E7284"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>(</w:t>
      </w:r>
      <w:r w:rsidR="00A5319E"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>действительны также для</w:t>
      </w:r>
      <w:r w:rsidR="00F13623"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 xml:space="preserve"> участников из</w:t>
      </w:r>
      <w:r w:rsidR="00072003"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 xml:space="preserve"> Стран, входящих в </w:t>
      </w:r>
      <w:r w:rsidR="00720019"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>Евразийский Экономический Союз-ЕАЭС</w:t>
      </w:r>
      <w:r w:rsidR="001E7284" w:rsidRP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>)</w:t>
      </w:r>
      <w:r w:rsidR="00D53E4B">
        <w:rPr>
          <w:rFonts w:ascii="Arial" w:hAnsi="Arial" w:cs="Arial"/>
          <w:b/>
          <w:bCs/>
          <w:kern w:val="16"/>
          <w:sz w:val="18"/>
          <w:szCs w:val="18"/>
          <w:lang w:val="ru-RU"/>
        </w:rPr>
        <w:t>:</w:t>
      </w:r>
      <w:r w:rsidR="00F13623" w:rsidRPr="00D53E4B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41FD7D68" w14:textId="77777777" w:rsidR="00CA50F5" w:rsidRPr="00564B55" w:rsidRDefault="00CF0E90" w:rsidP="00341D0C">
      <w:pPr>
        <w:pStyle w:val="1-text"/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5</w:t>
      </w:r>
      <w:r w:rsidR="00CA50F5"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.1.</w:t>
      </w:r>
      <w:r w:rsidR="00CA50F5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657496" w:rsidRPr="00564B55">
        <w:rPr>
          <w:rFonts w:ascii="Arial" w:hAnsi="Arial" w:cs="Arial"/>
          <w:color w:val="auto"/>
          <w:spacing w:val="0"/>
          <w:kern w:val="16"/>
          <w:lang w:val="ru-RU"/>
        </w:rPr>
        <w:t>Если будет изменена ставка НДС</w:t>
      </w:r>
      <w:r w:rsidR="005A6C09" w:rsidRPr="00564B55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657496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 либо будут введены новые налоги, подлежащие уплате </w:t>
      </w:r>
      <w:r w:rsidR="005A6C09" w:rsidRPr="00564B55">
        <w:rPr>
          <w:rFonts w:ascii="Arial" w:hAnsi="Arial" w:cs="Arial"/>
          <w:color w:val="auto"/>
          <w:spacing w:val="0"/>
          <w:kern w:val="16"/>
          <w:lang w:val="ru-RU"/>
        </w:rPr>
        <w:t>Участником</w:t>
      </w:r>
      <w:r w:rsidR="00657496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 Исполнителю, общая сумма Договора </w:t>
      </w:r>
      <w:r w:rsidR="00CC723A" w:rsidRPr="00564B55">
        <w:rPr>
          <w:rFonts w:ascii="Arial" w:hAnsi="Arial" w:cs="Arial"/>
          <w:color w:val="auto"/>
          <w:spacing w:val="0"/>
          <w:kern w:val="16"/>
          <w:lang w:val="ru-RU"/>
        </w:rPr>
        <w:t>может быть</w:t>
      </w:r>
      <w:r w:rsidR="00657496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 изменена в части суммы НДС</w:t>
      </w:r>
      <w:r w:rsidR="005A6C09" w:rsidRPr="00564B55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657496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 либо сумм новых налогов</w:t>
      </w:r>
      <w:r w:rsidR="005A6C09" w:rsidRPr="00564B55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34C0D207" w14:textId="7A62AD63" w:rsidR="004D136B" w:rsidRPr="00087141" w:rsidRDefault="00CF0E90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5</w:t>
      </w:r>
      <w:r w:rsidR="00A5319E"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CA50F5"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2</w:t>
      </w:r>
      <w:r w:rsidR="00A5319E"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CA50F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Стоимость одного квадратного </w:t>
      </w:r>
      <w:r w:rsidR="002E0280" w:rsidRPr="00087141">
        <w:rPr>
          <w:rFonts w:ascii="Arial" w:hAnsi="Arial" w:cs="Arial"/>
          <w:color w:val="auto"/>
          <w:spacing w:val="0"/>
          <w:kern w:val="16"/>
          <w:lang w:val="ru-RU"/>
        </w:rPr>
        <w:t>метра необорудованной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выставочной площади</w:t>
      </w:r>
      <w:r w:rsidR="00CC723A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без строительства стенда</w:t>
      </w:r>
      <w:r w:rsidR="00A5319E" w:rsidRPr="00087141">
        <w:rPr>
          <w:rFonts w:ascii="Arial" w:hAnsi="Arial" w:cs="Arial"/>
          <w:color w:val="auto"/>
          <w:spacing w:val="0"/>
          <w:kern w:val="16"/>
        </w:rPr>
        <w:t> 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– </w:t>
      </w:r>
      <w:r w:rsidR="008457CC">
        <w:rPr>
          <w:rFonts w:ascii="Arial" w:hAnsi="Arial" w:cs="Arial"/>
          <w:color w:val="auto"/>
          <w:spacing w:val="0"/>
          <w:kern w:val="16"/>
          <w:lang w:val="ru-RU"/>
        </w:rPr>
        <w:t>22000</w:t>
      </w:r>
      <w:r w:rsidR="00D014AD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C65036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  <w:r w:rsidR="00072003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рублей</w:t>
      </w:r>
      <w:r w:rsidR="001319D8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  <w:r w:rsidR="00D526A3">
        <w:rPr>
          <w:rFonts w:ascii="Arial" w:hAnsi="Arial" w:cs="Arial"/>
          <w:color w:val="auto"/>
          <w:spacing w:val="0"/>
          <w:kern w:val="16"/>
          <w:lang w:val="ru-RU"/>
        </w:rPr>
        <w:t>с учетом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2E0280" w:rsidRPr="00087141">
        <w:rPr>
          <w:rFonts w:ascii="Arial" w:hAnsi="Arial" w:cs="Arial"/>
          <w:color w:val="auto"/>
          <w:spacing w:val="0"/>
          <w:kern w:val="16"/>
          <w:lang w:val="ru-RU"/>
        </w:rPr>
        <w:t>НДС за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весь период выставки.</w:t>
      </w:r>
    </w:p>
    <w:p w14:paraId="644628D0" w14:textId="638119A9" w:rsidR="00A5319E" w:rsidRPr="00087141" w:rsidRDefault="00CF0E90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5</w:t>
      </w:r>
      <w:r w:rsidR="004D136B"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.3.</w:t>
      </w:r>
      <w:r w:rsidR="004D136B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Стоимость одного квадратного метра оборудованной выставочной площади</w:t>
      </w:r>
      <w:r w:rsidR="00CC723A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4D136B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– </w:t>
      </w:r>
      <w:r w:rsidR="00D014AD">
        <w:rPr>
          <w:rFonts w:ascii="Arial" w:hAnsi="Arial" w:cs="Arial"/>
          <w:b/>
          <w:color w:val="auto"/>
          <w:spacing w:val="0"/>
          <w:kern w:val="16"/>
          <w:lang w:val="ru-RU"/>
        </w:rPr>
        <w:t>2</w:t>
      </w:r>
      <w:r w:rsidR="008457CC">
        <w:rPr>
          <w:rFonts w:ascii="Arial" w:hAnsi="Arial" w:cs="Arial"/>
          <w:b/>
          <w:color w:val="auto"/>
          <w:spacing w:val="0"/>
          <w:kern w:val="16"/>
          <w:lang w:val="ru-RU"/>
        </w:rPr>
        <w:t>6000</w:t>
      </w:r>
      <w:r w:rsidR="00EA4CFB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  <w:r w:rsidR="004D136B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рубл</w:t>
      </w:r>
      <w:r w:rsidR="00D526A3">
        <w:rPr>
          <w:rFonts w:ascii="Arial" w:hAnsi="Arial" w:cs="Arial"/>
          <w:b/>
          <w:color w:val="auto"/>
          <w:spacing w:val="0"/>
          <w:kern w:val="16"/>
          <w:lang w:val="ru-RU"/>
        </w:rPr>
        <w:t>ей с учетом</w:t>
      </w:r>
      <w:r w:rsidR="004D136B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НДС за весь период выставки. Оборудованная площадь включает в себя: ковровое покрытие по площади стенда, цвет покрытия по умолчанию – серый; стены из панелей 1х2,5 м по закрытым сторонам и фриз из панелей шириной 0,4 м, установленный на высоте 2,5 м – по открытым сторонам стенда</w:t>
      </w:r>
      <w:r w:rsidR="00FD0AE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; нанесение на фриз указанного Участником текста объемом до 15 знаков из пленки </w:t>
      </w:r>
      <w:r w:rsidR="00FD0AE1" w:rsidRPr="00087141">
        <w:rPr>
          <w:rFonts w:ascii="Arial" w:hAnsi="Arial" w:cs="Arial"/>
          <w:color w:val="auto"/>
          <w:spacing w:val="0"/>
          <w:kern w:val="16"/>
        </w:rPr>
        <w:t>Oracal</w:t>
      </w:r>
      <w:r w:rsidR="00FD0AE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, цвет пленки по умолчанию – 086М, шрифт – </w:t>
      </w:r>
      <w:r w:rsidR="00FD0AE1" w:rsidRPr="00087141">
        <w:rPr>
          <w:rFonts w:ascii="Arial" w:hAnsi="Arial" w:cs="Arial"/>
          <w:color w:val="auto"/>
          <w:spacing w:val="0"/>
          <w:kern w:val="16"/>
        </w:rPr>
        <w:t>Arial</w:t>
      </w:r>
      <w:r w:rsidR="00FD0AE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. </w:t>
      </w:r>
    </w:p>
    <w:p w14:paraId="72989E55" w14:textId="77777777" w:rsidR="0051392D" w:rsidRPr="00564B55" w:rsidRDefault="00CF0E90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5</w:t>
      </w:r>
      <w:r w:rsidR="00A5319E"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4</w:t>
      </w:r>
      <w:r w:rsidR="00A5319E"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51392D" w:rsidRPr="00087141">
        <w:rPr>
          <w:rFonts w:ascii="Arial" w:hAnsi="Arial" w:cs="Arial"/>
          <w:color w:val="auto"/>
          <w:spacing w:val="0"/>
          <w:kern w:val="16"/>
          <w:lang w:val="ru-RU"/>
        </w:rPr>
        <w:t>В случае</w:t>
      </w:r>
      <w:r w:rsidR="00FD0AE1" w:rsidRPr="00087141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51392D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если участник заказывает: п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>лощадь угловую</w:t>
      </w:r>
      <w:r w:rsidR="00B0340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(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>открытую с двух сторон</w:t>
      </w:r>
      <w:r w:rsidR="00B03405" w:rsidRPr="00087141">
        <w:rPr>
          <w:rFonts w:ascii="Arial" w:hAnsi="Arial" w:cs="Arial"/>
          <w:color w:val="auto"/>
          <w:spacing w:val="0"/>
          <w:kern w:val="16"/>
          <w:lang w:val="ru-RU"/>
        </w:rPr>
        <w:t>)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>, площадь торцевую</w:t>
      </w:r>
      <w:r w:rsidR="00B0340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(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>открытую с трех сторон</w:t>
      </w:r>
      <w:r w:rsidR="00B03405" w:rsidRPr="00087141">
        <w:rPr>
          <w:rFonts w:ascii="Arial" w:hAnsi="Arial" w:cs="Arial"/>
          <w:color w:val="auto"/>
          <w:spacing w:val="0"/>
          <w:kern w:val="16"/>
          <w:lang w:val="ru-RU"/>
        </w:rPr>
        <w:t>)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>, площадь островную</w:t>
      </w:r>
      <w:r w:rsidR="00B0340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(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>открытую с четырех сторон</w:t>
      </w:r>
      <w:r w:rsidR="00B03405" w:rsidRPr="00087141">
        <w:rPr>
          <w:rFonts w:ascii="Arial" w:hAnsi="Arial" w:cs="Arial"/>
          <w:color w:val="auto"/>
          <w:spacing w:val="0"/>
          <w:kern w:val="16"/>
          <w:lang w:val="ru-RU"/>
        </w:rPr>
        <w:t>)</w:t>
      </w:r>
      <w:r w:rsidR="0051392D" w:rsidRPr="00087141">
        <w:rPr>
          <w:rFonts w:ascii="Arial" w:hAnsi="Arial" w:cs="Arial"/>
          <w:color w:val="auto"/>
          <w:spacing w:val="0"/>
          <w:kern w:val="16"/>
          <w:lang w:val="ru-RU"/>
        </w:rPr>
        <w:t>, он оплачивает наценку за обзорность</w:t>
      </w:r>
      <w:r w:rsidR="00B03405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51392D" w:rsidRPr="00087141">
        <w:rPr>
          <w:rFonts w:ascii="Arial" w:hAnsi="Arial" w:cs="Arial"/>
          <w:color w:val="auto"/>
          <w:spacing w:val="0"/>
          <w:kern w:val="16"/>
          <w:lang w:val="ru-RU"/>
        </w:rPr>
        <w:t>–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51392D" w:rsidRPr="00087141">
        <w:rPr>
          <w:rFonts w:ascii="Arial" w:hAnsi="Arial" w:cs="Arial"/>
          <w:color w:val="auto"/>
          <w:spacing w:val="0"/>
          <w:kern w:val="16"/>
          <w:lang w:val="ru-RU"/>
        </w:rPr>
        <w:t>5%, 10% и 15% от стоимости</w:t>
      </w:r>
      <w:r w:rsidR="00FD0AE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FD0AE1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необорудованной</w:t>
      </w:r>
      <w:r w:rsidR="0051392D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площади соответственно</w:t>
      </w:r>
      <w:r w:rsidR="00FD0AE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(прибавляется к стоимости площад</w:t>
      </w:r>
      <w:r w:rsidR="00FD0AE1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и по п. </w:t>
      </w:r>
      <w:r w:rsidR="00564B55" w:rsidRPr="00564B55">
        <w:rPr>
          <w:rFonts w:ascii="Arial" w:hAnsi="Arial" w:cs="Arial"/>
          <w:color w:val="auto"/>
          <w:spacing w:val="0"/>
          <w:kern w:val="16"/>
          <w:lang w:val="ru-RU"/>
        </w:rPr>
        <w:t>5</w:t>
      </w:r>
      <w:r w:rsidR="00FD0AE1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.2. или </w:t>
      </w:r>
      <w:r w:rsidR="00564B55" w:rsidRPr="00564B55">
        <w:rPr>
          <w:rFonts w:ascii="Arial" w:hAnsi="Arial" w:cs="Arial"/>
          <w:color w:val="auto"/>
          <w:spacing w:val="0"/>
          <w:kern w:val="16"/>
          <w:lang w:val="ru-RU"/>
        </w:rPr>
        <w:t>5</w:t>
      </w:r>
      <w:r w:rsidR="00FD0AE1" w:rsidRPr="00564B55">
        <w:rPr>
          <w:rFonts w:ascii="Arial" w:hAnsi="Arial" w:cs="Arial"/>
          <w:color w:val="auto"/>
          <w:spacing w:val="0"/>
          <w:kern w:val="16"/>
          <w:lang w:val="ru-RU"/>
        </w:rPr>
        <w:t>.3)</w:t>
      </w:r>
      <w:r w:rsidR="0051392D" w:rsidRPr="00564B55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63FF1CDC" w14:textId="77777777" w:rsidR="00A5319E" w:rsidRPr="00087141" w:rsidRDefault="0051392D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i/>
          <w:iCs/>
          <w:color w:val="auto"/>
          <w:spacing w:val="0"/>
          <w:kern w:val="16"/>
          <w:lang w:val="ru-RU"/>
        </w:rPr>
        <w:t xml:space="preserve"> </w:t>
      </w:r>
      <w:r w:rsidR="00A5319E" w:rsidRPr="00087141">
        <w:rPr>
          <w:rFonts w:ascii="Arial" w:hAnsi="Arial" w:cs="Arial"/>
          <w:i/>
          <w:iCs/>
          <w:color w:val="auto"/>
          <w:spacing w:val="0"/>
          <w:kern w:val="16"/>
          <w:lang w:val="ru-RU"/>
        </w:rPr>
        <w:t>Примечание.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Площадь угловая, торцевая и островная предоставляется в соответствии с договором-заявкой</w:t>
      </w:r>
      <w:r w:rsidR="0006692F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при наличии технических возможностей</w:t>
      </w:r>
      <w:r w:rsidR="0006692F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по согласованию с организаторами выставки.</w:t>
      </w:r>
    </w:p>
    <w:p w14:paraId="4D031909" w14:textId="4B58C4B2" w:rsidR="00F13623" w:rsidRPr="00087141" w:rsidRDefault="00CF0E90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D53E4B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5</w:t>
      </w:r>
      <w:r w:rsidR="00C76ABB" w:rsidRPr="00D53E4B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 w:rsidRPr="00D53E4B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5</w:t>
      </w:r>
      <w:r w:rsidR="00C76ABB" w:rsidRPr="00D53E4B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 w:rsidR="00F13623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 Регистрационный сбор</w:t>
      </w:r>
      <w:r w:rsidR="00F13623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за участие в выставке составляет </w:t>
      </w:r>
      <w:r w:rsidR="00DC7DE0">
        <w:rPr>
          <w:rFonts w:ascii="Arial" w:hAnsi="Arial" w:cs="Arial"/>
          <w:b/>
          <w:color w:val="auto"/>
          <w:spacing w:val="0"/>
          <w:kern w:val="16"/>
          <w:lang w:val="ru-RU"/>
        </w:rPr>
        <w:t>30500</w:t>
      </w:r>
      <w:r w:rsidR="00F13623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рубл</w:t>
      </w:r>
      <w:r w:rsidR="009F6068">
        <w:rPr>
          <w:rFonts w:ascii="Arial" w:hAnsi="Arial" w:cs="Arial"/>
          <w:b/>
          <w:color w:val="auto"/>
          <w:spacing w:val="0"/>
          <w:kern w:val="16"/>
          <w:lang w:val="ru-RU"/>
        </w:rPr>
        <w:t>ей с</w:t>
      </w:r>
      <w:r w:rsidR="00F13623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НДС с одного предприятия-участника</w:t>
      </w:r>
      <w:r w:rsidR="009F38CF" w:rsidRPr="00087141">
        <w:rPr>
          <w:rFonts w:ascii="Arial" w:hAnsi="Arial" w:cs="Arial"/>
          <w:color w:val="auto"/>
          <w:spacing w:val="0"/>
          <w:kern w:val="16"/>
          <w:lang w:val="ru-RU"/>
        </w:rPr>
        <w:t>. Регистрационный сбор включает в себя</w:t>
      </w:r>
      <w:r w:rsidR="009F38CF" w:rsidRPr="00564B55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C84687" w:rsidRPr="00C84687">
        <w:rPr>
          <w:lang w:val="ru-RU"/>
        </w:rPr>
        <w:t xml:space="preserve"> </w:t>
      </w:r>
      <w:r w:rsidR="00C84687" w:rsidRPr="00C84687">
        <w:rPr>
          <w:rFonts w:ascii="Arial" w:hAnsi="Arial" w:cs="Arial"/>
          <w:color w:val="auto"/>
          <w:spacing w:val="0"/>
          <w:kern w:val="16"/>
          <w:lang w:val="ru-RU"/>
        </w:rPr>
        <w:t xml:space="preserve">аккредитацию представителей (1  бейдж на каждые  4  м² арендуемой площади),один пригласительный билет на вечерний прием, диплом участника выставки, участие во всех </w:t>
      </w:r>
      <w:r w:rsidR="00C84687" w:rsidRPr="00C84687">
        <w:rPr>
          <w:rFonts w:ascii="Arial" w:hAnsi="Arial" w:cs="Arial"/>
          <w:color w:val="auto"/>
          <w:spacing w:val="0"/>
          <w:kern w:val="16"/>
          <w:lang w:val="ru-RU"/>
        </w:rPr>
        <w:lastRenderedPageBreak/>
        <w:t>мероприятиях выставки, не требующих специальных приглашений.</w:t>
      </w:r>
      <w:r w:rsidR="009F38CF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F13623"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охрану павильонов в ночное время в период работы выставки, </w:t>
      </w:r>
      <w:r w:rsidR="00EB051A" w:rsidRPr="00564B55">
        <w:rPr>
          <w:rFonts w:ascii="Arial" w:hAnsi="Arial" w:cs="Arial"/>
          <w:color w:val="auto"/>
          <w:spacing w:val="0"/>
          <w:kern w:val="16"/>
          <w:lang w:val="ru-RU"/>
        </w:rPr>
        <w:t>общую уборку проходов между выставочными стенд</w:t>
      </w:r>
      <w:r w:rsidR="00EB051A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ами, </w:t>
      </w:r>
      <w:r w:rsidR="00F13623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пропуска (бейджи) для участников выставки, </w:t>
      </w:r>
      <w:r w:rsidR="00B8472B" w:rsidRPr="00087141">
        <w:rPr>
          <w:rFonts w:ascii="Arial" w:hAnsi="Arial" w:cs="Arial"/>
          <w:color w:val="auto"/>
          <w:spacing w:val="0"/>
          <w:kern w:val="16"/>
          <w:lang w:val="ru-RU"/>
        </w:rPr>
        <w:t>одно приглашение на банкет в честь открытия выставки</w:t>
      </w:r>
      <w:r w:rsidR="00F13623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, </w:t>
      </w:r>
      <w:r w:rsidR="006C2ED6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печатного путеводителя </w:t>
      </w:r>
      <w:r w:rsidR="00954305" w:rsidRPr="00087141">
        <w:rPr>
          <w:rFonts w:ascii="Arial" w:hAnsi="Arial" w:cs="Arial"/>
          <w:color w:val="auto"/>
          <w:spacing w:val="0"/>
          <w:kern w:val="16"/>
          <w:lang w:val="ru-RU"/>
        </w:rPr>
        <w:t>в</w:t>
      </w:r>
      <w:r w:rsidR="00F13623" w:rsidRPr="00087141">
        <w:rPr>
          <w:rFonts w:ascii="Arial" w:hAnsi="Arial" w:cs="Arial"/>
          <w:color w:val="auto"/>
          <w:spacing w:val="0"/>
          <w:kern w:val="16"/>
          <w:lang w:val="ru-RU"/>
        </w:rPr>
        <w:t>ыставки,</w:t>
      </w:r>
      <w:r w:rsidR="00EB051A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диплом и сумку участника выставки.</w:t>
      </w:r>
    </w:p>
    <w:p w14:paraId="0AE44471" w14:textId="77777777" w:rsidR="00F13623" w:rsidRPr="00087141" w:rsidRDefault="00F13623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Оплата Регистрационного сбора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является обязательной для всех участников.</w:t>
      </w:r>
    </w:p>
    <w:p w14:paraId="7222522E" w14:textId="77777777" w:rsidR="00CF0E90" w:rsidRPr="00087141" w:rsidRDefault="00CF0E90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5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color w:val="auto"/>
          <w:spacing w:val="0"/>
          <w:kern w:val="16"/>
          <w:lang w:val="ru-RU"/>
        </w:rPr>
        <w:t>6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При строительстве индивидуального или нестандартного стенда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, 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участник оплачивает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стоимость технической экспертизы (технического согласования) стенда в 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ООО «ЭкспоФорум-дизайн»</w:t>
      </w:r>
      <w:r w:rsidR="00D014AD">
        <w:rPr>
          <w:rFonts w:ascii="Arial" w:hAnsi="Arial" w:cs="Arial"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</w:p>
    <w:p w14:paraId="29B79238" w14:textId="77777777" w:rsidR="00CF0E90" w:rsidRDefault="00CF0E90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5.7.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Если Участник на заказанной выставочной площади в павильоне осуществляет строительство 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двухэтажного стенда, то площадь второго этажа оплачивается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по ставке </w:t>
      </w:r>
      <w:r w:rsidR="000E5A15" w:rsidRPr="000E5A15">
        <w:rPr>
          <w:rFonts w:ascii="Arial" w:hAnsi="Arial" w:cs="Arial"/>
          <w:b/>
          <w:color w:val="auto"/>
          <w:spacing w:val="0"/>
          <w:kern w:val="16"/>
          <w:lang w:val="ru-RU"/>
        </w:rPr>
        <w:t>(по согласованию с Экспофорумом)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за весь период выставки (прибавляется к стоимости площади </w:t>
      </w:r>
      <w:r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по п. </w:t>
      </w:r>
      <w:r w:rsidR="00564B55" w:rsidRPr="00564B55">
        <w:rPr>
          <w:rFonts w:ascii="Arial" w:hAnsi="Arial" w:cs="Arial"/>
          <w:color w:val="auto"/>
          <w:spacing w:val="0"/>
          <w:kern w:val="16"/>
          <w:lang w:val="ru-RU"/>
        </w:rPr>
        <w:t>5</w:t>
      </w:r>
      <w:r w:rsidRPr="00564B55">
        <w:rPr>
          <w:rFonts w:ascii="Arial" w:hAnsi="Arial" w:cs="Arial"/>
          <w:color w:val="auto"/>
          <w:spacing w:val="0"/>
          <w:kern w:val="16"/>
          <w:lang w:val="ru-RU"/>
        </w:rPr>
        <w:t xml:space="preserve">.2. или </w:t>
      </w:r>
      <w:r w:rsidR="00564B55" w:rsidRPr="00564B55">
        <w:rPr>
          <w:rFonts w:ascii="Arial" w:hAnsi="Arial" w:cs="Arial"/>
          <w:color w:val="auto"/>
          <w:spacing w:val="0"/>
          <w:kern w:val="16"/>
          <w:lang w:val="ru-RU"/>
        </w:rPr>
        <w:t>5</w:t>
      </w:r>
      <w:r w:rsidRPr="00564B55">
        <w:rPr>
          <w:rFonts w:ascii="Arial" w:hAnsi="Arial" w:cs="Arial"/>
          <w:color w:val="auto"/>
          <w:spacing w:val="0"/>
          <w:kern w:val="16"/>
          <w:lang w:val="ru-RU"/>
        </w:rPr>
        <w:t>.3, на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числяется автоматически - при наличии второго этажа стенда) </w:t>
      </w:r>
    </w:p>
    <w:p w14:paraId="02712A37" w14:textId="75ADFF95" w:rsidR="00CF0E90" w:rsidRPr="00087141" w:rsidRDefault="00CF0E90" w:rsidP="00341D0C">
      <w:pPr>
        <w:pStyle w:val="1-text"/>
        <w:tabs>
          <w:tab w:val="clear" w:pos="240"/>
        </w:tabs>
        <w:spacing w:before="28" w:after="240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5.8.</w:t>
      </w: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 Заказ выставочного оборудования </w:t>
      </w:r>
      <w:r w:rsidR="00D014AD">
        <w:rPr>
          <w:rFonts w:ascii="Arial" w:hAnsi="Arial" w:cs="Arial"/>
          <w:b/>
          <w:color w:val="auto"/>
          <w:spacing w:val="0"/>
          <w:kern w:val="16"/>
          <w:lang w:val="ru-RU"/>
        </w:rPr>
        <w:t>после 1</w:t>
      </w:r>
      <w:r w:rsidR="004F0B1F">
        <w:rPr>
          <w:rFonts w:ascii="Arial" w:hAnsi="Arial" w:cs="Arial"/>
          <w:b/>
          <w:color w:val="auto"/>
          <w:spacing w:val="0"/>
          <w:kern w:val="16"/>
          <w:lang w:val="ru-RU"/>
        </w:rPr>
        <w:t>1</w:t>
      </w:r>
      <w:r w:rsidRPr="00CF0E90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  <w:r w:rsidR="00C84687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августа </w:t>
      </w:r>
      <w:r w:rsidR="00E4778B">
        <w:rPr>
          <w:rFonts w:ascii="Arial" w:hAnsi="Arial" w:cs="Arial"/>
          <w:b/>
          <w:color w:val="auto"/>
          <w:spacing w:val="0"/>
          <w:kern w:val="16"/>
          <w:lang w:val="ru-RU"/>
        </w:rPr>
        <w:t>2025</w:t>
      </w:r>
      <w:r w:rsidR="00F713CE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года</w:t>
      </w: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, включая все время работы выставки, производится при наличии такого оборудования у Организатора, и </w:t>
      </w:r>
      <w:r w:rsidRPr="00CF0E90">
        <w:rPr>
          <w:rFonts w:ascii="Arial" w:hAnsi="Arial" w:cs="Arial"/>
          <w:b/>
          <w:color w:val="auto"/>
          <w:spacing w:val="0"/>
          <w:kern w:val="16"/>
          <w:lang w:val="ru-RU"/>
        </w:rPr>
        <w:t>с наценкой 100%</w:t>
      </w:r>
      <w:r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4A6D387A" w14:textId="77777777" w:rsidR="004D5DBE" w:rsidRDefault="00CF0E90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6</w:t>
      </w:r>
      <w:r w:rsidRPr="00922A17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D53E4B" w:rsidRPr="00444D53">
        <w:rPr>
          <w:rFonts w:ascii="Arial" w:hAnsi="Arial" w:cs="Arial"/>
          <w:b/>
          <w:color w:val="auto"/>
          <w:spacing w:val="0"/>
          <w:kern w:val="16"/>
          <w:lang w:val="ru-RU"/>
        </w:rPr>
        <w:t>ВЫСТАВОЧНАЯ ПЛОЩАДЬ:</w:t>
      </w:r>
      <w:r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</w:p>
    <w:p w14:paraId="5B1C7883" w14:textId="2A1D3DCA" w:rsidR="00CF0E90" w:rsidRDefault="004D5DBE" w:rsidP="00341D0C">
      <w:pPr>
        <w:pStyle w:val="1-text"/>
        <w:tabs>
          <w:tab w:val="clear" w:pos="240"/>
        </w:tabs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D53E4B">
        <w:rPr>
          <w:rFonts w:ascii="Arial" w:hAnsi="Arial" w:cs="Arial"/>
          <w:b/>
          <w:color w:val="auto"/>
          <w:spacing w:val="0"/>
          <w:kern w:val="16"/>
          <w:lang w:val="ru-RU"/>
        </w:rPr>
        <w:t>6.1.</w:t>
      </w:r>
      <w:r w:rsidR="00CF0E90" w:rsidRPr="004D5DBE">
        <w:rPr>
          <w:rFonts w:ascii="Arial" w:hAnsi="Arial" w:cs="Arial"/>
          <w:b/>
          <w:color w:val="auto"/>
          <w:spacing w:val="0"/>
          <w:kern w:val="16"/>
          <w:lang w:val="ru-RU"/>
        </w:rPr>
        <w:t>Необорудованная выставочная площадь</w:t>
      </w:r>
      <w:r w:rsidR="00CF0E90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предоставляется участнику с первого дня монтажа по день окончания демонтажа. </w:t>
      </w:r>
      <w:r w:rsidR="00CF0E90" w:rsidRPr="004D5DBE">
        <w:rPr>
          <w:rFonts w:ascii="Arial" w:hAnsi="Arial" w:cs="Arial"/>
          <w:b/>
          <w:color w:val="auto"/>
          <w:spacing w:val="0"/>
          <w:kern w:val="16"/>
          <w:lang w:val="ru-RU"/>
        </w:rPr>
        <w:t>Оборудованная</w:t>
      </w:r>
      <w:r w:rsidR="00CF0E90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– со дня заезда </w:t>
      </w:r>
      <w:r w:rsidR="00C84687">
        <w:rPr>
          <w:rFonts w:ascii="Arial" w:hAnsi="Arial" w:cs="Arial"/>
          <w:color w:val="auto"/>
          <w:spacing w:val="0"/>
          <w:kern w:val="16"/>
          <w:lang w:val="ru-RU"/>
        </w:rPr>
        <w:t>до последнего дня работы выставки</w:t>
      </w:r>
      <w:r w:rsidR="005A7C18">
        <w:rPr>
          <w:rFonts w:ascii="Arial" w:hAnsi="Arial" w:cs="Arial"/>
          <w:color w:val="auto"/>
          <w:spacing w:val="0"/>
          <w:kern w:val="16"/>
          <w:lang w:val="ru-RU"/>
        </w:rPr>
        <w:t>.</w:t>
      </w:r>
      <w:r w:rsidR="00C84687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CF0E90" w:rsidRPr="00087141">
        <w:rPr>
          <w:rFonts w:ascii="Arial" w:hAnsi="Arial" w:cs="Arial"/>
          <w:color w:val="auto"/>
          <w:spacing w:val="0"/>
          <w:kern w:val="16"/>
          <w:lang w:val="ru-RU"/>
        </w:rPr>
        <w:t>Участники выставки обязаны освободить занимаемую площадь в павильоне не позднее 20 часов последнего дня демонтажа.</w:t>
      </w:r>
    </w:p>
    <w:p w14:paraId="6E482269" w14:textId="77777777" w:rsidR="004D5DBE" w:rsidRDefault="004D5DBE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6.</w:t>
      </w:r>
      <w:r>
        <w:rPr>
          <w:rFonts w:ascii="Arial" w:hAnsi="Arial" w:cs="Arial"/>
          <w:b/>
          <w:color w:val="auto"/>
          <w:spacing w:val="0"/>
          <w:kern w:val="16"/>
          <w:lang w:val="ru-RU"/>
        </w:rPr>
        <w:t>2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>
        <w:rPr>
          <w:rFonts w:ascii="Arial" w:hAnsi="Arial" w:cs="Arial"/>
          <w:color w:val="auto"/>
          <w:spacing w:val="0"/>
          <w:kern w:val="16"/>
          <w:lang w:val="ru-RU"/>
        </w:rPr>
        <w:t>Окончательная п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ланировка размещения площадей участников осуществляется не ранее, чем за 2 недели до начала монтажа. Планировка площадей участников в павильоне, осуществленная до этого срока, является предварительной. Организаторы оставляют за собой право менять местоположение участников в павильоне в зависимости от технической необходимости по своему усмотрению. Стоимость участия не зависит от местоположения площади участника в павильоне или его изменения.</w:t>
      </w:r>
    </w:p>
    <w:p w14:paraId="605D1AC4" w14:textId="77777777" w:rsidR="004D5DBE" w:rsidRPr="00087141" w:rsidRDefault="004D5DB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6.3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Минимальный размер заказываемой выставочной площади составляет 6</w:t>
      </w:r>
      <w:r w:rsidRPr="00087141">
        <w:rPr>
          <w:rFonts w:ascii="Arial" w:hAnsi="Arial" w:cs="Arial"/>
          <w:color w:val="auto"/>
          <w:spacing w:val="0"/>
          <w:kern w:val="16"/>
        </w:rPr>
        <w:t> 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м</w:t>
      </w:r>
      <w:r w:rsidRPr="00087141">
        <w:rPr>
          <w:rFonts w:ascii="Arial" w:hAnsi="Arial" w:cs="Arial"/>
          <w:color w:val="auto"/>
          <w:spacing w:val="0"/>
          <w:kern w:val="16"/>
          <w:vertAlign w:val="superscript"/>
          <w:lang w:val="ru-RU"/>
        </w:rPr>
        <w:t>2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6ED8BE85" w14:textId="77777777" w:rsidR="004D5DBE" w:rsidRPr="00087141" w:rsidRDefault="004D5DBE" w:rsidP="00341D0C">
      <w:pPr>
        <w:pStyle w:val="1-text"/>
        <w:tabs>
          <w:tab w:val="clear" w:pos="240"/>
        </w:tabs>
        <w:spacing w:before="34" w:after="240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6.4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Выставочные площади, оплаченные и не занятые участником на момент открытия выставки, рассматриваются как свободные. Организаторы вправе распорядиться ими по своему усмотрению. В этом случае средства участнику не возвращаются.</w:t>
      </w:r>
    </w:p>
    <w:p w14:paraId="0C11F50C" w14:textId="77777777" w:rsidR="00CF0E90" w:rsidRDefault="00CF0E90" w:rsidP="00341D0C">
      <w:pPr>
        <w:pStyle w:val="1-text"/>
        <w:spacing w:before="28" w:line="216" w:lineRule="atLeast"/>
        <w:ind w:firstLine="255"/>
        <w:jc w:val="both"/>
        <w:rPr>
          <w:rFonts w:ascii="Arial" w:hAnsi="Arial" w:cs="Arial"/>
          <w:b/>
          <w:bCs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7.</w:t>
      </w:r>
      <w:r w:rsidR="00D53E4B" w:rsidRPr="00CF0E90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 </w:t>
      </w:r>
      <w:r w:rsidR="00D53E4B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СТРОИТЕЛЬСТВО СТЕНДА</w:t>
      </w:r>
    </w:p>
    <w:p w14:paraId="27F2833C" w14:textId="77777777" w:rsidR="002E7FDD" w:rsidRPr="00087141" w:rsidRDefault="00CF0E90" w:rsidP="00341D0C">
      <w:pPr>
        <w:pStyle w:val="1-text"/>
        <w:spacing w:before="28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7</w:t>
      </w:r>
      <w:r w:rsidR="00A5319E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1</w:t>
      </w:r>
      <w:r w:rsidR="00A5319E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 Ст</w:t>
      </w:r>
      <w:r w:rsidR="00A41B94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роительство</w:t>
      </w:r>
      <w:r w:rsidR="00A5319E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 стенда</w:t>
      </w:r>
      <w:r w:rsidR="006C7269"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 из стандартных выставочных конструкций </w:t>
      </w:r>
      <w:r w:rsidR="00A5319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и необходимого дополнительного </w:t>
      </w:r>
      <w:r w:rsidR="00C76ABB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оборудования</w:t>
      </w:r>
      <w:r w:rsidR="00C76ABB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A41B94" w:rsidRPr="00087141">
        <w:rPr>
          <w:rFonts w:ascii="Arial" w:hAnsi="Arial" w:cs="Arial"/>
          <w:color w:val="auto"/>
          <w:spacing w:val="0"/>
          <w:kern w:val="16"/>
          <w:lang w:val="ru-RU"/>
        </w:rPr>
        <w:t>производится Организатором согласно заполненной</w:t>
      </w:r>
      <w:r w:rsidR="002E7FDD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B051A" w:rsidRPr="00087141">
        <w:rPr>
          <w:rFonts w:ascii="Arial" w:hAnsi="Arial" w:cs="Arial"/>
          <w:color w:val="auto"/>
          <w:spacing w:val="0"/>
          <w:kern w:val="16"/>
          <w:lang w:val="ru-RU"/>
        </w:rPr>
        <w:t>«Заявк</w:t>
      </w:r>
      <w:r w:rsidR="00A41B94" w:rsidRPr="00087141">
        <w:rPr>
          <w:rFonts w:ascii="Arial" w:hAnsi="Arial" w:cs="Arial"/>
          <w:color w:val="auto"/>
          <w:spacing w:val="0"/>
          <w:kern w:val="16"/>
          <w:lang w:val="ru-RU"/>
        </w:rPr>
        <w:t>и</w:t>
      </w:r>
      <w:r w:rsidR="00EB051A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на строительство и оформление стенда, аренду выставочного оборудования» (Приложение 1 к Договору-заявке на участие в выставке).</w:t>
      </w:r>
    </w:p>
    <w:p w14:paraId="1DA15F47" w14:textId="77777777" w:rsidR="004D5DBE" w:rsidRPr="00087141" w:rsidRDefault="004D5DB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7.2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.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Размещение экспонатов на стенде и его оформление осуществляется самим участником.</w:t>
      </w:r>
    </w:p>
    <w:p w14:paraId="52D0EF66" w14:textId="29A2B0F1" w:rsidR="00061F21" w:rsidRPr="00087141" w:rsidRDefault="00061F21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7.3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В случае использования точек подвеса, подвесных конструкций стендов, подключения любого электрооборудования и воды на стенде необходимо заказать </w:t>
      </w:r>
      <w:r w:rsidRPr="00087141">
        <w:rPr>
          <w:rFonts w:ascii="Arial" w:hAnsi="Arial" w:cs="Arial"/>
          <w:b/>
          <w:iCs/>
          <w:color w:val="auto"/>
          <w:spacing w:val="0"/>
          <w:kern w:val="16"/>
          <w:lang w:val="ru-RU"/>
        </w:rPr>
        <w:t>(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«Заявка</w:t>
      </w:r>
      <w:r w:rsidR="00C84687">
        <w:rPr>
          <w:rFonts w:ascii="Arial" w:hAnsi="Arial" w:cs="Arial"/>
          <w:b/>
          <w:color w:val="auto"/>
          <w:spacing w:val="0"/>
          <w:kern w:val="16"/>
          <w:lang w:val="ru-RU"/>
        </w:rPr>
        <w:t>- договор»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на строительство и оформление стенда, </w:t>
      </w:r>
      <w:r w:rsidR="00C84687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«Заявку- договор» на строительство и оформление стенда, 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аренду выставочного оборудования» (Приложение 1 к Договору-заявке на участие в выставке)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у Организатора выставки и оплатить соответствующие услуги. Указанные услуги заказываются</w:t>
      </w:r>
      <w:r w:rsidRPr="00B04234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у Организатора Участником выставки</w:t>
      </w:r>
      <w:r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и не могут быть заказаны привлекаемыми Участником 3-ми лицами (застройщиками, подрядчиками, субподрядчиками).</w:t>
      </w:r>
    </w:p>
    <w:p w14:paraId="347CF645" w14:textId="18A8F54D" w:rsidR="00061F21" w:rsidRPr="00087141" w:rsidRDefault="00061F21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7.4</w:t>
      </w:r>
      <w:r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В случае</w:t>
      </w:r>
      <w:r>
        <w:rPr>
          <w:rFonts w:ascii="Arial" w:hAnsi="Arial" w:cs="Arial"/>
          <w:bCs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если строительство стенда осуществляется участником самостоятельно, участник</w:t>
      </w:r>
      <w:r>
        <w:rPr>
          <w:rFonts w:ascii="Arial" w:hAnsi="Arial" w:cs="Arial"/>
          <w:bCs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или его застройщик</w:t>
      </w:r>
      <w:r>
        <w:rPr>
          <w:rFonts w:ascii="Arial" w:hAnsi="Arial" w:cs="Arial"/>
          <w:bCs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проходят техническое согласование и аккредитацию в</w:t>
      </w:r>
      <w:r w:rsidRPr="00B04234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>уполномоченной ООО «ЭкспоФорум Интернэшнл» службе технического контроля «ЭФ-Дизайн»</w:t>
      </w:r>
      <w:r>
        <w:rPr>
          <w:rFonts w:ascii="Arial" w:hAnsi="Arial" w:cs="Arial"/>
          <w:bCs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и на её условиях.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При застройке стенда сторонним застройщиком, участник несёт полную и эксклюзивную ответственность перед Дирекцией выставки в лице ООО «ФАРЭКСПО» за все действия\бездействия такого привлечённого стороннего застройщика, как своего субподрядчика, в соответствии с настоящими «</w:t>
      </w:r>
      <w:r w:rsidR="005A7C18">
        <w:rPr>
          <w:rFonts w:ascii="Arial" w:hAnsi="Arial" w:cs="Arial"/>
          <w:color w:val="auto"/>
          <w:spacing w:val="0"/>
          <w:kern w:val="16"/>
          <w:lang w:val="ru-RU"/>
        </w:rPr>
        <w:t xml:space="preserve">Правилами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участия в выставке «</w:t>
      </w:r>
      <w:r w:rsidR="0043167F">
        <w:rPr>
          <w:rFonts w:ascii="Arial" w:hAnsi="Arial" w:cs="Arial"/>
          <w:color w:val="auto"/>
          <w:spacing w:val="0"/>
          <w:kern w:val="16"/>
          <w:lang w:val="ru-RU"/>
        </w:rPr>
        <w:t>РАДЭЛ-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="00C65036">
        <w:rPr>
          <w:rFonts w:ascii="Arial" w:hAnsi="Arial" w:cs="Arial"/>
          <w:color w:val="auto"/>
          <w:spacing w:val="0"/>
          <w:kern w:val="16"/>
          <w:lang w:val="ru-RU"/>
        </w:rPr>
        <w:t>, «Автоматизация-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C65036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на предмет их исполнения таким сторонним застройщиком, как субподрядчиком Участника. </w:t>
      </w:r>
    </w:p>
    <w:p w14:paraId="39008338" w14:textId="77777777" w:rsidR="00061F21" w:rsidRPr="00087141" w:rsidRDefault="00061F21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Дирекция выставки в лице ООО «ФАРЭКСПО», как не имеющая договорных и иных юридических отношений с привлечённым</w:t>
      </w:r>
      <w:r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как субподрядчик участника</w:t>
      </w:r>
      <w:r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сторонним застройщиком, не взаимодействует с таким привлечённым сторонним застройщиком, и не оказывает ему услуги напрямую. Взаимодействие и оказание услуг осуществляется исключительно через участника выставки.</w:t>
      </w:r>
    </w:p>
    <w:p w14:paraId="63B6C020" w14:textId="77777777" w:rsidR="00061F21" w:rsidRPr="00087141" w:rsidRDefault="00061F21" w:rsidP="00341D0C">
      <w:pPr>
        <w:pStyle w:val="1-text"/>
        <w:tabs>
          <w:tab w:val="clear" w:pos="240"/>
        </w:tabs>
        <w:ind w:firstLine="255"/>
        <w:jc w:val="both"/>
        <w:rPr>
          <w:rFonts w:ascii="Arial" w:hAnsi="Arial" w:cs="Arial"/>
          <w:b/>
          <w:bCs/>
          <w:i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7.5</w:t>
      </w:r>
      <w:r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Технические согласования: </w:t>
      </w:r>
      <w:r w:rsidRPr="00087141">
        <w:rPr>
          <w:rFonts w:ascii="Arial" w:hAnsi="Arial" w:cs="Arial"/>
          <w:b/>
          <w:bCs/>
          <w:i/>
          <w:color w:val="auto"/>
          <w:spacing w:val="0"/>
          <w:kern w:val="16"/>
          <w:lang w:val="ru-RU"/>
        </w:rPr>
        <w:t>тяжёлого и габаритного оборудования, точек подвеса конструкций стенда (баннеров), лебёдок, демонстрации оборудования на стенде и проведение технических работ по его обслуживанию:</w:t>
      </w:r>
    </w:p>
    <w:p w14:paraId="74F58215" w14:textId="2CE419C2" w:rsidR="00061F21" w:rsidRPr="00087141" w:rsidRDefault="00061F21" w:rsidP="00341D0C">
      <w:pPr>
        <w:pStyle w:val="1-text"/>
        <w:tabs>
          <w:tab w:val="clear" w:pos="240"/>
        </w:tabs>
        <w:ind w:firstLine="255"/>
        <w:jc w:val="both"/>
        <w:rPr>
          <w:rFonts w:ascii="Arial" w:hAnsi="Arial" w:cs="Arial"/>
          <w:bCs/>
          <w:i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7.5.1</w:t>
      </w:r>
      <w:r w:rsidRPr="00922A17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Тяжелое, габаритное оборудование завозится на выставочные стенды Участников только</w:t>
      </w:r>
      <w:r w:rsidR="00D014AD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</w:t>
      </w:r>
      <w:r w:rsidR="00B96399">
        <w:rPr>
          <w:rFonts w:ascii="Arial" w:hAnsi="Arial" w:cs="Arial"/>
          <w:bCs/>
          <w:color w:val="auto"/>
          <w:spacing w:val="0"/>
          <w:kern w:val="16"/>
          <w:lang w:val="ru-RU"/>
        </w:rPr>
        <w:t>08.09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>.</w:t>
      </w:r>
      <w:r w:rsidR="005F0D06">
        <w:rPr>
          <w:rFonts w:ascii="Arial" w:hAnsi="Arial" w:cs="Arial"/>
          <w:bCs/>
          <w:color w:val="auto"/>
          <w:spacing w:val="0"/>
          <w:kern w:val="16"/>
          <w:lang w:val="ru-RU"/>
        </w:rPr>
        <w:t>202</w:t>
      </w:r>
      <w:r w:rsidR="00DC7DE0">
        <w:rPr>
          <w:rFonts w:ascii="Arial" w:hAnsi="Arial" w:cs="Arial"/>
          <w:bCs/>
          <w:color w:val="auto"/>
          <w:spacing w:val="0"/>
          <w:kern w:val="16"/>
          <w:lang w:val="ru-RU"/>
        </w:rPr>
        <w:t>5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г и вывозится после начала демонтажа при освобождении проходов к монтажным воротам от стендовой застройки. Участник выставки до </w:t>
      </w:r>
      <w:r w:rsidR="00916A3C">
        <w:rPr>
          <w:rFonts w:ascii="Arial" w:hAnsi="Arial" w:cs="Arial"/>
          <w:bCs/>
          <w:color w:val="auto"/>
          <w:spacing w:val="0"/>
          <w:kern w:val="16"/>
          <w:lang w:val="ru-RU"/>
        </w:rPr>
        <w:t>21</w:t>
      </w:r>
      <w:r w:rsidR="00CE13D6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</w:t>
      </w:r>
      <w:r w:rsidR="00470274">
        <w:rPr>
          <w:rFonts w:ascii="Arial" w:hAnsi="Arial" w:cs="Arial"/>
          <w:bCs/>
          <w:color w:val="auto"/>
          <w:spacing w:val="0"/>
          <w:kern w:val="16"/>
          <w:lang w:val="ru-RU"/>
        </w:rPr>
        <w:t>июля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bCs/>
          <w:color w:val="auto"/>
          <w:spacing w:val="0"/>
          <w:kern w:val="16"/>
          <w:lang w:val="ru-RU"/>
        </w:rPr>
        <w:t>2025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г. обязан согласовать с Дирекцией выставки\Технической Дирекцией «ЭкспоФорум Интернэшнл» через Организаторов габариты, весовые характеристики и иные параметры оборудования на предмет его возможного провоза в соответствии с шириной и высотой монтажных ворот павильона или габаритами и грузоподъёмностью лифтового оборудования КВЦ, а также вес оборудования на предмет его соответствия техническим параметрам, максимальной распределенной нагрузки на пол выставочного комплекса, и способа его установки на стенде на опоры, поддоны, подиумы, рамы, балки и т. д. </w:t>
      </w:r>
    </w:p>
    <w:p w14:paraId="098C6681" w14:textId="747CB890" w:rsidR="00061F21" w:rsidRPr="00087141" w:rsidRDefault="00061F21" w:rsidP="00341D0C">
      <w:pPr>
        <w:pStyle w:val="1-text"/>
        <w:tabs>
          <w:tab w:val="clear" w:pos="240"/>
        </w:tabs>
        <w:ind w:firstLine="255"/>
        <w:jc w:val="both"/>
        <w:rPr>
          <w:rFonts w:ascii="Arial" w:hAnsi="Arial" w:cs="Arial"/>
          <w:bCs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7</w:t>
      </w:r>
      <w:r w:rsidRPr="00922A17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5.2</w:t>
      </w:r>
      <w:r w:rsidRPr="00922A17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Участник выставки в случае, если на его стенде предполагается использование подвесных конструкций (баннеров), помимо технического согласования стенда его Застройщиком</w:t>
      </w:r>
      <w:r w:rsidRPr="00564B55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(см. п. 7.</w:t>
      </w:r>
      <w:r w:rsidR="00564B55" w:rsidRPr="00564B55">
        <w:rPr>
          <w:rFonts w:ascii="Arial" w:hAnsi="Arial" w:cs="Arial"/>
          <w:bCs/>
          <w:color w:val="auto"/>
          <w:spacing w:val="0"/>
          <w:kern w:val="16"/>
          <w:lang w:val="ru-RU"/>
        </w:rPr>
        <w:t>4</w:t>
      </w:r>
      <w:r w:rsidRPr="00564B55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.), непосредственно самостоятельно должен согласовать до </w:t>
      </w:r>
      <w:r w:rsidR="009C5BCC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21 </w:t>
      </w:r>
      <w:r w:rsidR="00470274">
        <w:rPr>
          <w:rFonts w:ascii="Arial" w:hAnsi="Arial" w:cs="Arial"/>
          <w:bCs/>
          <w:color w:val="auto"/>
          <w:spacing w:val="0"/>
          <w:kern w:val="16"/>
          <w:lang w:val="ru-RU"/>
        </w:rPr>
        <w:t>июля</w:t>
      </w:r>
      <w:r w:rsidR="009C5BCC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bCs/>
          <w:color w:val="auto"/>
          <w:spacing w:val="0"/>
          <w:kern w:val="16"/>
          <w:lang w:val="ru-RU"/>
        </w:rPr>
        <w:t>2025</w:t>
      </w:r>
      <w:r w:rsidRPr="00564B55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г.  с Дирекцией выставки\Инженерной службой КВ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>Ц\ «ЭкспоФорум Интернэшнл» места и характеристики точек подвеса таких конструкций (баннеров) и лебёдок, а также, если такой заказ не оформлялся ранее, заказать в Дирекции выставки у ООО «ФАРЭКСПО» потребное количество точек подвеса и нужное количество лебёдок (если лебёдки не предоставляются застройщиком стенда)</w:t>
      </w:r>
      <w:r w:rsidR="00B96399">
        <w:rPr>
          <w:rFonts w:ascii="Arial" w:hAnsi="Arial" w:cs="Arial"/>
          <w:bCs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 </w:t>
      </w:r>
    </w:p>
    <w:p w14:paraId="6A45148A" w14:textId="77777777" w:rsidR="00D53E4B" w:rsidRPr="00087141" w:rsidRDefault="00D53E4B" w:rsidP="00341D0C">
      <w:pPr>
        <w:ind w:firstLine="255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lastRenderedPageBreak/>
        <w:t>7.5.3</w:t>
      </w:r>
      <w:r w:rsidRPr="00087141">
        <w:rPr>
          <w:rFonts w:ascii="Arial" w:hAnsi="Arial" w:cs="Arial"/>
          <w:b/>
          <w:sz w:val="18"/>
          <w:szCs w:val="18"/>
          <w:lang w:val="ru-RU"/>
        </w:rPr>
        <w:t>.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</w:t>
      </w:r>
      <w:r w:rsidRPr="00087141">
        <w:rPr>
          <w:rFonts w:ascii="Arial" w:hAnsi="Arial" w:cs="Arial"/>
          <w:b/>
          <w:sz w:val="18"/>
          <w:szCs w:val="18"/>
          <w:lang w:val="ru-RU"/>
        </w:rPr>
        <w:t>Демонстрация оборудования и технических работ в павильоне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осуществляется участниками с соблюдением соответствующей технической инструкции, разрабатываемой и предоставляемой ООО «ЭкспоФорум Интернэшнл» с его разрешения, выдаваемого на основании законодательства, регулирующего пожарную и иную технологическую безопасность и стандарты для данного вида работ в данном виде помещений. Для получения разрешения </w:t>
      </w:r>
      <w:r w:rsidRPr="00087141">
        <w:rPr>
          <w:rFonts w:ascii="Arial" w:hAnsi="Arial" w:cs="Arial"/>
          <w:b/>
          <w:sz w:val="18"/>
          <w:szCs w:val="18"/>
          <w:lang w:val="ru-RU"/>
        </w:rPr>
        <w:t>Участнику необходимо предоставить:</w:t>
      </w:r>
    </w:p>
    <w:p w14:paraId="7731DC61" w14:textId="77777777" w:rsidR="00D53E4B" w:rsidRPr="00087141" w:rsidRDefault="00D53E4B" w:rsidP="00341D0C">
      <w:pPr>
        <w:pStyle w:val="af5"/>
        <w:numPr>
          <w:ilvl w:val="0"/>
          <w:numId w:val="34"/>
        </w:numPr>
        <w:ind w:left="0" w:firstLine="255"/>
        <w:jc w:val="both"/>
        <w:rPr>
          <w:rFonts w:ascii="Arial" w:hAnsi="Arial" w:cs="Arial"/>
          <w:sz w:val="18"/>
          <w:szCs w:val="18"/>
        </w:rPr>
      </w:pPr>
      <w:r w:rsidRPr="00087141">
        <w:rPr>
          <w:rFonts w:ascii="Arial" w:hAnsi="Arial" w:cs="Arial"/>
          <w:sz w:val="18"/>
          <w:szCs w:val="18"/>
        </w:rPr>
        <w:t>Письмо от Участника с просьбой рассмотреть возможность установки демонстрационного оборудования с приложением полного списка оборудования и используемых материалов, включающее график проведения демонстрационных работ по каждому дню.</w:t>
      </w:r>
    </w:p>
    <w:p w14:paraId="4EE064CE" w14:textId="77777777" w:rsidR="00D53E4B" w:rsidRPr="00087141" w:rsidRDefault="00D53E4B" w:rsidP="00341D0C">
      <w:pPr>
        <w:pStyle w:val="af5"/>
        <w:numPr>
          <w:ilvl w:val="0"/>
          <w:numId w:val="34"/>
        </w:numPr>
        <w:spacing w:before="240"/>
        <w:ind w:left="0" w:firstLine="255"/>
        <w:jc w:val="both"/>
        <w:rPr>
          <w:rFonts w:ascii="Arial" w:hAnsi="Arial" w:cs="Arial"/>
          <w:sz w:val="18"/>
          <w:szCs w:val="18"/>
        </w:rPr>
      </w:pPr>
      <w:r w:rsidRPr="00087141">
        <w:rPr>
          <w:rFonts w:ascii="Arial" w:hAnsi="Arial" w:cs="Arial"/>
          <w:sz w:val="18"/>
          <w:szCs w:val="18"/>
        </w:rPr>
        <w:t>Приказ о назначении от Участника лиц, ответственных за производство демонстрационных работ, электробезопасность, пожарную безопасность, технику безопасности и охрану труда, заверенный подписью и печатью. В приложении к приказу указываются должности, ФИО и контактные телефоны ответственных лиц.</w:t>
      </w:r>
    </w:p>
    <w:p w14:paraId="11881E83" w14:textId="77777777" w:rsidR="00D53E4B" w:rsidRPr="00087141" w:rsidRDefault="00D53E4B" w:rsidP="00341D0C">
      <w:pPr>
        <w:pStyle w:val="af5"/>
        <w:numPr>
          <w:ilvl w:val="0"/>
          <w:numId w:val="34"/>
        </w:numPr>
        <w:spacing w:before="240"/>
        <w:ind w:left="0" w:firstLine="255"/>
        <w:jc w:val="both"/>
        <w:rPr>
          <w:rFonts w:ascii="Arial" w:hAnsi="Arial" w:cs="Arial"/>
          <w:sz w:val="18"/>
          <w:szCs w:val="18"/>
        </w:rPr>
      </w:pPr>
      <w:r w:rsidRPr="00087141">
        <w:rPr>
          <w:rFonts w:ascii="Arial" w:hAnsi="Arial" w:cs="Arial"/>
          <w:sz w:val="18"/>
          <w:szCs w:val="18"/>
        </w:rPr>
        <w:t>Техническая документация завода-изготовителя на демонстрируемое оборудование (на русском языке), разделы: технические характеристики, требования по безопасности, инструкции по эксплуатации. В случае отсутствия технической документации на русском языке, Участник может предоставить документацию в виде перевода на русский язык.</w:t>
      </w:r>
    </w:p>
    <w:p w14:paraId="2E073BBE" w14:textId="77777777" w:rsidR="00D53E4B" w:rsidRPr="00087141" w:rsidRDefault="00D53E4B" w:rsidP="00341D0C">
      <w:pPr>
        <w:pStyle w:val="af5"/>
        <w:numPr>
          <w:ilvl w:val="0"/>
          <w:numId w:val="34"/>
        </w:numPr>
        <w:spacing w:before="240"/>
        <w:ind w:left="0" w:firstLine="255"/>
        <w:jc w:val="both"/>
        <w:rPr>
          <w:rFonts w:ascii="Arial" w:hAnsi="Arial" w:cs="Arial"/>
          <w:sz w:val="18"/>
          <w:szCs w:val="18"/>
        </w:rPr>
      </w:pPr>
      <w:r w:rsidRPr="00087141">
        <w:rPr>
          <w:rFonts w:ascii="Arial" w:hAnsi="Arial" w:cs="Arial"/>
          <w:sz w:val="18"/>
          <w:szCs w:val="18"/>
        </w:rPr>
        <w:t xml:space="preserve">Копии сертификатов соответствия на оборудование (действующие). Копии сертификатов соответствия на материалы и технологические среды, применяемые в технологическом процессе (действующие). </w:t>
      </w:r>
    </w:p>
    <w:p w14:paraId="668BABAF" w14:textId="77777777" w:rsidR="00D53E4B" w:rsidRPr="00087141" w:rsidRDefault="00D53E4B" w:rsidP="00341D0C">
      <w:pPr>
        <w:pStyle w:val="af5"/>
        <w:numPr>
          <w:ilvl w:val="0"/>
          <w:numId w:val="34"/>
        </w:numPr>
        <w:spacing w:before="240"/>
        <w:ind w:left="0" w:firstLine="255"/>
        <w:jc w:val="both"/>
        <w:rPr>
          <w:rFonts w:ascii="Arial" w:hAnsi="Arial" w:cs="Arial"/>
          <w:sz w:val="18"/>
          <w:szCs w:val="18"/>
        </w:rPr>
      </w:pPr>
      <w:r w:rsidRPr="00087141">
        <w:rPr>
          <w:rFonts w:ascii="Arial" w:hAnsi="Arial" w:cs="Arial"/>
          <w:sz w:val="18"/>
          <w:szCs w:val="18"/>
        </w:rPr>
        <w:t>Удостоверение о прохождении ответственным лицом по пожарной безопасности обучения по программе пожарно-технического минимума (копия, заверенная руководителем организации).</w:t>
      </w:r>
    </w:p>
    <w:p w14:paraId="1746333E" w14:textId="77777777" w:rsidR="00D53E4B" w:rsidRPr="00087141" w:rsidRDefault="00D53E4B" w:rsidP="00341D0C">
      <w:pPr>
        <w:pStyle w:val="af5"/>
        <w:numPr>
          <w:ilvl w:val="0"/>
          <w:numId w:val="34"/>
        </w:numPr>
        <w:spacing w:before="240"/>
        <w:ind w:left="0" w:firstLine="255"/>
        <w:jc w:val="both"/>
        <w:rPr>
          <w:rFonts w:ascii="Arial" w:hAnsi="Arial" w:cs="Arial"/>
          <w:sz w:val="18"/>
          <w:szCs w:val="18"/>
        </w:rPr>
      </w:pPr>
      <w:r w:rsidRPr="00087141">
        <w:rPr>
          <w:rFonts w:ascii="Arial" w:hAnsi="Arial" w:cs="Arial"/>
          <w:sz w:val="18"/>
          <w:szCs w:val="18"/>
        </w:rPr>
        <w:t>Удостоверение ответственного лица по электробезопасности (копия, заверенная руководителем организации, не ниже 3-й группы).</w:t>
      </w:r>
    </w:p>
    <w:p w14:paraId="7B287CC1" w14:textId="77777777" w:rsidR="00D53E4B" w:rsidRPr="00087141" w:rsidRDefault="00D53E4B" w:rsidP="00341D0C">
      <w:pPr>
        <w:pStyle w:val="af5"/>
        <w:numPr>
          <w:ilvl w:val="0"/>
          <w:numId w:val="34"/>
        </w:numPr>
        <w:spacing w:before="240"/>
        <w:ind w:left="0" w:firstLine="255"/>
        <w:jc w:val="both"/>
        <w:rPr>
          <w:rFonts w:ascii="Arial" w:hAnsi="Arial" w:cs="Arial"/>
          <w:sz w:val="18"/>
          <w:szCs w:val="18"/>
        </w:rPr>
      </w:pPr>
      <w:r w:rsidRPr="00087141">
        <w:rPr>
          <w:rFonts w:ascii="Arial" w:hAnsi="Arial" w:cs="Arial"/>
          <w:sz w:val="18"/>
          <w:szCs w:val="18"/>
        </w:rPr>
        <w:t>Наряд-допуск на выполнение работ повышенной опасности, утвержденный руководителем организации, проводящей демонстрационные работы, заверенный подписью и печатью (согласуется на месте с уполномоченным сотрудником ООО «ЭФ-Интернэшнл»)</w:t>
      </w:r>
    </w:p>
    <w:p w14:paraId="5B46F0E5" w14:textId="77777777" w:rsidR="00D53E4B" w:rsidRPr="00087141" w:rsidRDefault="00D53E4B" w:rsidP="00341D0C">
      <w:pPr>
        <w:pStyle w:val="af5"/>
        <w:numPr>
          <w:ilvl w:val="0"/>
          <w:numId w:val="34"/>
        </w:numPr>
        <w:spacing w:before="240" w:after="0"/>
        <w:ind w:left="0" w:firstLine="255"/>
        <w:jc w:val="both"/>
        <w:rPr>
          <w:rFonts w:ascii="Arial" w:hAnsi="Arial" w:cs="Arial"/>
          <w:sz w:val="18"/>
          <w:szCs w:val="18"/>
        </w:rPr>
      </w:pPr>
      <w:r w:rsidRPr="00087141">
        <w:rPr>
          <w:rFonts w:ascii="Arial" w:hAnsi="Arial" w:cs="Arial"/>
          <w:sz w:val="18"/>
          <w:szCs w:val="18"/>
        </w:rPr>
        <w:t xml:space="preserve">Акт технической готовности оборудования для проведения демонстрационных работ, утвержденный руководителем организации, проводящей демонстрационные работы, заверенный его подписью и печатью оргоанизации. </w:t>
      </w:r>
    </w:p>
    <w:p w14:paraId="4B9479E7" w14:textId="77777777" w:rsidR="00061F21" w:rsidRPr="00087141" w:rsidRDefault="00061F21" w:rsidP="00341D0C">
      <w:pPr>
        <w:pStyle w:val="1-text"/>
        <w:spacing w:after="240"/>
        <w:ind w:firstLine="255"/>
        <w:jc w:val="both"/>
        <w:rPr>
          <w:rFonts w:ascii="Arial" w:hAnsi="Arial" w:cs="Arial"/>
          <w:bCs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7.6</w:t>
      </w:r>
      <w:r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bCs/>
          <w:color w:val="auto"/>
          <w:spacing w:val="0"/>
          <w:kern w:val="16"/>
          <w:lang w:val="ru-RU"/>
        </w:rPr>
        <w:t xml:space="preserve">При необходимости участник выставки или фирма-застройщик стенда могут продлить время монтажа или демонтажа по дополнительной заявке за дополнительную плату с согласия Дирекции выставки. Тарифы на данный вид работ можно уточнить в Дирекции выставки </w:t>
      </w:r>
    </w:p>
    <w:p w14:paraId="1A155E4C" w14:textId="77777777" w:rsidR="000426A3" w:rsidRDefault="000426A3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b/>
          <w:bCs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8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ДОПОЛНИТЕЛЬНЫЕ УСЛУГИ ПО ВЫСТАВКЕ</w:t>
      </w:r>
    </w:p>
    <w:p w14:paraId="40CF591C" w14:textId="77777777" w:rsidR="00CC723A" w:rsidRDefault="000426A3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bCs/>
          <w:color w:val="auto"/>
          <w:spacing w:val="0"/>
          <w:kern w:val="16"/>
          <w:lang w:val="ru-RU"/>
        </w:rPr>
        <w:t>8.1. Дополнительные услуги, предоставляемые Организатором,</w:t>
      </w:r>
      <w:r w:rsidR="00A474F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510D72" w:rsidRPr="00087141">
        <w:rPr>
          <w:rFonts w:ascii="Arial" w:hAnsi="Arial" w:cs="Arial"/>
          <w:color w:val="auto"/>
          <w:spacing w:val="0"/>
          <w:kern w:val="16"/>
          <w:lang w:val="ru-RU"/>
        </w:rPr>
        <w:t>предоставляются Участнику в соответствии с заполненной Заявкой-договором.</w:t>
      </w:r>
    </w:p>
    <w:p w14:paraId="6D9A564B" w14:textId="77777777" w:rsidR="004D5DBE" w:rsidRPr="00087141" w:rsidRDefault="00F713C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8.2</w:t>
      </w:r>
      <w:r w:rsidR="004D5DB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4D5DBE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</w:t>
      </w:r>
      <w:r w:rsidR="004D5DB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Транспортировка грузов и экспонатов на выставку </w:t>
      </w:r>
      <w:r w:rsidR="004D5DBE" w:rsidRPr="00087141">
        <w:rPr>
          <w:rFonts w:ascii="Arial" w:hAnsi="Arial" w:cs="Arial"/>
          <w:color w:val="auto"/>
          <w:spacing w:val="0"/>
          <w:kern w:val="16"/>
          <w:lang w:val="ru-RU"/>
        </w:rPr>
        <w:t>осуществляется участниками самостоятельно.</w:t>
      </w:r>
      <w:r w:rsidR="004D5DB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На территории выставочного комплекса погрузочно-разгрузочные работы, таможенное оформление, доставку экспонатов на стенд и хранение тары осуществляет ООО «ПАН-БАЛТСервис» </w:t>
      </w:r>
    </w:p>
    <w:p w14:paraId="54ED7441" w14:textId="77777777" w:rsidR="004D5DBE" w:rsidRPr="00087141" w:rsidRDefault="004D5DBE" w:rsidP="00341D0C">
      <w:pPr>
        <w:pStyle w:val="1-text"/>
        <w:spacing w:before="34" w:line="220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ООО «ПАН-БАЛТСервис»</w:t>
      </w:r>
    </w:p>
    <w:p w14:paraId="3491C8F1" w14:textId="77777777" w:rsidR="004D5DBE" w:rsidRPr="00087141" w:rsidRDefault="004D5DBE" w:rsidP="00341D0C">
      <w:pPr>
        <w:pStyle w:val="1-text"/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Россия,196140, Санкт-Петербург, поселок Шушары Петербургское шоссе 62, корп. .4, литера А   </w:t>
      </w:r>
    </w:p>
    <w:p w14:paraId="57D68B88" w14:textId="77777777" w:rsidR="004D5DBE" w:rsidRPr="00087141" w:rsidRDefault="004D5DBE" w:rsidP="00341D0C">
      <w:pPr>
        <w:pStyle w:val="1-text"/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Тел.:      + 7 (812) 322 60 38, 322 60 34</w:t>
      </w:r>
    </w:p>
    <w:p w14:paraId="5CB3D345" w14:textId="77777777" w:rsidR="004D5DBE" w:rsidRPr="00087141" w:rsidRDefault="004D5DBE" w:rsidP="00341D0C">
      <w:pPr>
        <w:pStyle w:val="1-text"/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Факс: + 7 (812) 322 60 98</w:t>
      </w:r>
    </w:p>
    <w:p w14:paraId="79BCE95C" w14:textId="77777777" w:rsidR="004D5DBE" w:rsidRPr="000869BA" w:rsidRDefault="004D5DBE" w:rsidP="00341D0C">
      <w:pPr>
        <w:pStyle w:val="1-text"/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color w:val="auto"/>
          <w:spacing w:val="0"/>
          <w:kern w:val="16"/>
        </w:rPr>
        <w:t>e</w:t>
      </w:r>
      <w:r w:rsidRPr="000869BA">
        <w:rPr>
          <w:rFonts w:ascii="Arial" w:hAnsi="Arial" w:cs="Arial"/>
          <w:color w:val="auto"/>
          <w:spacing w:val="0"/>
          <w:kern w:val="16"/>
          <w:lang w:val="ru-RU"/>
        </w:rPr>
        <w:t xml:space="preserve"> - </w:t>
      </w:r>
      <w:r w:rsidRPr="00087141">
        <w:rPr>
          <w:rFonts w:ascii="Arial" w:hAnsi="Arial" w:cs="Arial"/>
          <w:color w:val="auto"/>
          <w:spacing w:val="0"/>
          <w:kern w:val="16"/>
        </w:rPr>
        <w:t>mail</w:t>
      </w:r>
      <w:r w:rsidRPr="000869BA">
        <w:rPr>
          <w:rFonts w:ascii="Arial" w:hAnsi="Arial" w:cs="Arial"/>
          <w:color w:val="auto"/>
          <w:spacing w:val="0"/>
          <w:kern w:val="16"/>
          <w:lang w:val="ru-RU"/>
        </w:rPr>
        <w:t xml:space="preserve">: </w:t>
      </w:r>
      <w:hyperlink r:id="rId15" w:history="1">
        <w:r w:rsidRPr="00087141">
          <w:rPr>
            <w:rStyle w:val="a5"/>
            <w:rFonts w:ascii="Arial" w:hAnsi="Arial" w:cs="Arial"/>
            <w:spacing w:val="0"/>
            <w:kern w:val="16"/>
          </w:rPr>
          <w:t>info</w:t>
        </w:r>
        <w:r w:rsidRPr="000869BA">
          <w:rPr>
            <w:rStyle w:val="a5"/>
            <w:rFonts w:ascii="Arial" w:hAnsi="Arial" w:cs="Arial"/>
            <w:spacing w:val="0"/>
            <w:kern w:val="16"/>
            <w:lang w:val="ru-RU"/>
          </w:rPr>
          <w:t>@</w:t>
        </w:r>
        <w:r w:rsidRPr="00087141">
          <w:rPr>
            <w:rStyle w:val="a5"/>
            <w:rFonts w:ascii="Arial" w:hAnsi="Arial" w:cs="Arial"/>
            <w:spacing w:val="0"/>
            <w:kern w:val="16"/>
          </w:rPr>
          <w:t>pbs</w:t>
        </w:r>
        <w:r w:rsidRPr="000869BA">
          <w:rPr>
            <w:rStyle w:val="a5"/>
            <w:rFonts w:ascii="Arial" w:hAnsi="Arial" w:cs="Arial"/>
            <w:spacing w:val="0"/>
            <w:kern w:val="16"/>
            <w:lang w:val="ru-RU"/>
          </w:rPr>
          <w:t>.</w:t>
        </w:r>
        <w:r w:rsidRPr="00087141">
          <w:rPr>
            <w:rStyle w:val="a5"/>
            <w:rFonts w:ascii="Arial" w:hAnsi="Arial" w:cs="Arial"/>
            <w:spacing w:val="0"/>
            <w:kern w:val="16"/>
          </w:rPr>
          <w:t>spb</w:t>
        </w:r>
        <w:r w:rsidRPr="000869BA">
          <w:rPr>
            <w:rStyle w:val="a5"/>
            <w:rFonts w:ascii="Arial" w:hAnsi="Arial" w:cs="Arial"/>
            <w:spacing w:val="0"/>
            <w:kern w:val="16"/>
            <w:lang w:val="ru-RU"/>
          </w:rPr>
          <w:t>.</w:t>
        </w:r>
        <w:r w:rsidRPr="00087141">
          <w:rPr>
            <w:rStyle w:val="a5"/>
            <w:rFonts w:ascii="Arial" w:hAnsi="Arial" w:cs="Arial"/>
            <w:spacing w:val="0"/>
            <w:kern w:val="16"/>
          </w:rPr>
          <w:t>ru</w:t>
        </w:r>
      </w:hyperlink>
    </w:p>
    <w:p w14:paraId="5F5172D2" w14:textId="77777777" w:rsidR="004D5DBE" w:rsidRPr="000869BA" w:rsidRDefault="004D5DB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</w:p>
    <w:p w14:paraId="4FCD6C30" w14:textId="2AE1966B" w:rsidR="00266A56" w:rsidRPr="00AD1726" w:rsidRDefault="004D5DBE" w:rsidP="00AD1726">
      <w:pPr>
        <w:pStyle w:val="1-text"/>
        <w:tabs>
          <w:tab w:val="clear" w:pos="240"/>
        </w:tabs>
        <w:spacing w:before="34" w:after="240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i/>
          <w:iCs/>
          <w:color w:val="auto"/>
          <w:spacing w:val="0"/>
          <w:kern w:val="16"/>
          <w:lang w:val="ru-RU"/>
        </w:rPr>
        <w:t>Внимание!</w:t>
      </w:r>
      <w:r w:rsidRPr="00087141">
        <w:rPr>
          <w:rFonts w:ascii="Arial" w:hAnsi="Arial" w:cs="Arial"/>
          <w:bCs/>
          <w:i/>
          <w:iCs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В связи с тем, что стоимость обработки экспонатов, особенно крупногабаритных, может быть значительной, просим вас заранее обратиться в ООО «ПАН-БАЛТСервис» по вопросам тарифов на данный вид работ и заявок на их проведение</w:t>
      </w:r>
      <w:r w:rsidR="00AD1726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16BC5943" w14:textId="77777777" w:rsidR="00CF0E90" w:rsidRDefault="00A95066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9</w:t>
      </w:r>
      <w:r w:rsidR="00CF0E90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. </w:t>
      </w:r>
      <w:r w:rsidR="000426A3">
        <w:rPr>
          <w:rFonts w:ascii="Arial" w:hAnsi="Arial" w:cs="Arial"/>
          <w:b/>
          <w:color w:val="auto"/>
          <w:spacing w:val="0"/>
          <w:kern w:val="16"/>
          <w:lang w:val="ru-RU"/>
        </w:rPr>
        <w:t>ДЕЛОВАЯ ПРОГРАММА ВЫСТАВКИ</w:t>
      </w:r>
    </w:p>
    <w:p w14:paraId="52B9216D" w14:textId="77777777" w:rsidR="00A5319E" w:rsidRPr="00087141" w:rsidRDefault="00A95066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9</w:t>
      </w:r>
      <w:r w:rsidR="00A5319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4D5DBE">
        <w:rPr>
          <w:rFonts w:ascii="Arial" w:hAnsi="Arial" w:cs="Arial"/>
          <w:b/>
          <w:color w:val="auto"/>
          <w:spacing w:val="0"/>
          <w:kern w:val="16"/>
          <w:lang w:val="ru-RU"/>
        </w:rPr>
        <w:t>1</w:t>
      </w:r>
      <w:r w:rsidR="00A5319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CC40FC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К</w:t>
      </w:r>
      <w:r w:rsidR="00BF0B00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онференц-зал</w:t>
      </w:r>
      <w:r w:rsidR="00CC40FC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ы</w:t>
      </w:r>
      <w:r w:rsidR="00BF0B00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и их оборудовани</w:t>
      </w:r>
      <w:r w:rsidR="00CC40FC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е</w:t>
      </w:r>
      <w:r w:rsidR="00BF0B00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для проведения семинаров, конференций, презентаций, Участников </w:t>
      </w:r>
      <w:r w:rsidR="00CC40FC" w:rsidRPr="00087141">
        <w:rPr>
          <w:rFonts w:ascii="Arial" w:hAnsi="Arial" w:cs="Arial"/>
          <w:color w:val="auto"/>
          <w:spacing w:val="0"/>
          <w:kern w:val="16"/>
          <w:lang w:val="ru-RU"/>
        </w:rPr>
        <w:t>предоставляются</w:t>
      </w:r>
      <w:r w:rsidR="00BF0B00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BF0B00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по</w:t>
      </w:r>
      <w:r w:rsidR="005E0B02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 предварительному согласованию с О</w:t>
      </w:r>
      <w:r w:rsidR="00BF0B00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рганизатор</w:t>
      </w:r>
      <w:r w:rsidR="005E0B02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о</w:t>
      </w:r>
      <w:r w:rsidR="00BF0B00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м</w:t>
      </w:r>
      <w:r w:rsidR="00BF0B00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5E0B02" w:rsidRPr="00087141">
        <w:rPr>
          <w:rFonts w:ascii="Arial" w:hAnsi="Arial" w:cs="Arial"/>
          <w:color w:val="auto"/>
          <w:spacing w:val="0"/>
          <w:kern w:val="16"/>
          <w:lang w:val="ru-RU"/>
        </w:rPr>
        <w:t>и в соответствии с заполненным Участником  «Договором-заявкой на участие в выставке «</w:t>
      </w:r>
      <w:r w:rsidR="008B2BA8">
        <w:rPr>
          <w:rFonts w:ascii="Arial" w:hAnsi="Arial" w:cs="Arial"/>
          <w:color w:val="auto"/>
          <w:spacing w:val="0"/>
          <w:kern w:val="16"/>
          <w:lang w:val="ru-RU"/>
        </w:rPr>
        <w:t>РАДЭЛ</w:t>
      </w:r>
      <w:r w:rsidR="005E0B02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-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5E0B02" w:rsidRPr="00087141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="00C65036">
        <w:rPr>
          <w:rFonts w:ascii="Arial" w:hAnsi="Arial" w:cs="Arial"/>
          <w:color w:val="auto"/>
          <w:spacing w:val="0"/>
          <w:kern w:val="16"/>
          <w:lang w:val="ru-RU"/>
        </w:rPr>
        <w:t>, «Автоматизация-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C65036">
        <w:rPr>
          <w:rFonts w:ascii="Arial" w:hAnsi="Arial" w:cs="Arial"/>
          <w:color w:val="auto"/>
          <w:spacing w:val="0"/>
          <w:kern w:val="16"/>
          <w:lang w:val="ru-RU"/>
        </w:rPr>
        <w:t>»</w:t>
      </w:r>
    </w:p>
    <w:p w14:paraId="23443462" w14:textId="77777777" w:rsidR="00CC40FC" w:rsidRPr="00087141" w:rsidRDefault="00CC40FC" w:rsidP="00341D0C">
      <w:pPr>
        <w:pStyle w:val="1-text"/>
        <w:tabs>
          <w:tab w:val="clear" w:pos="240"/>
        </w:tabs>
        <w:spacing w:before="28" w:after="240" w:line="216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i/>
          <w:iCs/>
          <w:color w:val="auto"/>
          <w:spacing w:val="0"/>
          <w:kern w:val="16"/>
          <w:lang w:val="ru-RU"/>
        </w:rPr>
        <w:t>Примечание.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Залы для проведения семинаров предоставляются в соответствии с договором-заявкой</w:t>
      </w:r>
      <w:r w:rsidR="0006692F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при наличии технических возможностей</w:t>
      </w:r>
      <w:r w:rsidR="0006692F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по согласованию с организаторами выставки.</w:t>
      </w:r>
    </w:p>
    <w:p w14:paraId="0A9A48A8" w14:textId="77777777" w:rsidR="004D5DBE" w:rsidRDefault="00A95066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b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10</w:t>
      </w:r>
      <w:r w:rsidR="004D5DBE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. </w:t>
      </w:r>
      <w:r w:rsidR="000426A3">
        <w:rPr>
          <w:rFonts w:ascii="Arial" w:hAnsi="Arial" w:cs="Arial"/>
          <w:b/>
          <w:color w:val="auto"/>
          <w:spacing w:val="0"/>
          <w:kern w:val="16"/>
          <w:lang w:val="ru-RU"/>
        </w:rPr>
        <w:t>ПРАВА И ОБЯЗАННОСТИ СТОРОН</w:t>
      </w:r>
    </w:p>
    <w:p w14:paraId="5BE1F938" w14:textId="77777777" w:rsidR="00A5319E" w:rsidRPr="00087141" w:rsidRDefault="004D5DBE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1</w:t>
      </w:r>
      <w:r w:rsidR="00A95066">
        <w:rPr>
          <w:rFonts w:ascii="Arial" w:hAnsi="Arial" w:cs="Arial"/>
          <w:b/>
          <w:color w:val="auto"/>
          <w:spacing w:val="0"/>
          <w:kern w:val="16"/>
          <w:lang w:val="ru-RU"/>
        </w:rPr>
        <w:t>0</w:t>
      </w:r>
      <w:r w:rsidR="00A5319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>
        <w:rPr>
          <w:rFonts w:ascii="Arial" w:hAnsi="Arial" w:cs="Arial"/>
          <w:b/>
          <w:color w:val="auto"/>
          <w:spacing w:val="0"/>
          <w:kern w:val="16"/>
          <w:lang w:val="ru-RU"/>
        </w:rPr>
        <w:t>1</w:t>
      </w:r>
      <w:r w:rsidR="00A5319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 случае не</w:t>
      </w:r>
      <w:r w:rsidR="003014D9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>предоставления участнику заказанных и оплаченных площади и услуг организаторы выставки несут ответственность только в объеме, не превышающем стоимость конкретной услуги в соответствии с настоящими «Условиями договора участия». Финансовые и другие претензии, выходящие за рамки данной ответственности, не принимаются.</w:t>
      </w:r>
    </w:p>
    <w:p w14:paraId="0722CF49" w14:textId="77777777" w:rsidR="00A5319E" w:rsidRPr="00087141" w:rsidRDefault="00A95066" w:rsidP="00341D0C">
      <w:pPr>
        <w:pStyle w:val="1-text"/>
        <w:tabs>
          <w:tab w:val="clear" w:pos="240"/>
        </w:tabs>
        <w:spacing w:before="34" w:line="218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>
        <w:rPr>
          <w:rFonts w:ascii="Arial" w:hAnsi="Arial" w:cs="Arial"/>
          <w:b/>
          <w:color w:val="auto"/>
          <w:spacing w:val="0"/>
          <w:kern w:val="16"/>
          <w:lang w:val="ru-RU"/>
        </w:rPr>
        <w:t>10</w:t>
      </w:r>
      <w:r w:rsidR="00A5319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="004D5DBE">
        <w:rPr>
          <w:rFonts w:ascii="Arial" w:hAnsi="Arial" w:cs="Arial"/>
          <w:b/>
          <w:color w:val="auto"/>
          <w:spacing w:val="0"/>
          <w:kern w:val="16"/>
          <w:lang w:val="ru-RU"/>
        </w:rPr>
        <w:t>2</w:t>
      </w:r>
      <w:r w:rsidR="00A5319E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 xml:space="preserve">. </w:t>
      </w:r>
      <w:r w:rsidR="00A5319E" w:rsidRPr="00087141">
        <w:rPr>
          <w:rFonts w:ascii="Arial" w:hAnsi="Arial" w:cs="Arial"/>
          <w:color w:val="auto"/>
          <w:spacing w:val="0"/>
          <w:kern w:val="16"/>
          <w:lang w:val="ru-RU"/>
        </w:rPr>
        <w:t>Организаторы оставляют за собой право изменять цены на участие в выставке по своему усмотрению</w:t>
      </w:r>
      <w:r w:rsidR="00EA5D0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 случае их изменения </w:t>
      </w:r>
      <w:r w:rsidR="002E0280" w:rsidRPr="00087141">
        <w:rPr>
          <w:rFonts w:ascii="Arial" w:hAnsi="Arial" w:cs="Arial"/>
          <w:color w:val="auto"/>
          <w:spacing w:val="0"/>
          <w:kern w:val="16"/>
          <w:lang w:val="ru-RU"/>
        </w:rPr>
        <w:t>операторами</w:t>
      </w:r>
      <w:r w:rsidR="00EA5D0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выставочного комплекса</w:t>
      </w:r>
      <w:r w:rsidR="005E0B02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A5D0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- </w:t>
      </w:r>
      <w:r w:rsidR="002E0280" w:rsidRPr="00087141">
        <w:rPr>
          <w:rFonts w:ascii="Arial" w:hAnsi="Arial" w:cs="Arial"/>
          <w:color w:val="auto"/>
          <w:spacing w:val="0"/>
          <w:kern w:val="16"/>
          <w:lang w:val="ru-RU"/>
        </w:rPr>
        <w:t>ООО</w:t>
      </w:r>
      <w:r w:rsidR="00EA5D01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«</w:t>
      </w:r>
      <w:r w:rsidR="002E0280" w:rsidRPr="00087141">
        <w:rPr>
          <w:rFonts w:ascii="Arial" w:hAnsi="Arial" w:cs="Arial"/>
          <w:color w:val="auto"/>
          <w:spacing w:val="0"/>
          <w:kern w:val="16"/>
          <w:lang w:val="ru-RU"/>
        </w:rPr>
        <w:t>ЭкспоФорум Интернэшнл»</w:t>
      </w:r>
      <w:r w:rsidR="005E0B02" w:rsidRPr="00087141">
        <w:rPr>
          <w:rFonts w:ascii="Arial" w:hAnsi="Arial" w:cs="Arial"/>
          <w:color w:val="auto"/>
          <w:spacing w:val="0"/>
          <w:kern w:val="16"/>
          <w:lang w:val="ru-RU"/>
        </w:rPr>
        <w:t>,</w:t>
      </w:r>
      <w:r w:rsidR="00E32450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или существенным уменьшением стоимости рубля и (или) повышения его обменного курса, влияющими на стоимостные показатели. В случае указанного изменения стоимостей </w:t>
      </w:r>
      <w:r w:rsidR="005E0B02" w:rsidRPr="00087141">
        <w:rPr>
          <w:rFonts w:ascii="Arial" w:hAnsi="Arial" w:cs="Arial"/>
          <w:color w:val="auto"/>
          <w:spacing w:val="0"/>
          <w:kern w:val="16"/>
          <w:lang w:val="ru-RU"/>
        </w:rPr>
        <w:t>суммы</w:t>
      </w:r>
      <w:r w:rsidR="00E32450" w:rsidRPr="00087141">
        <w:rPr>
          <w:rFonts w:ascii="Arial" w:hAnsi="Arial" w:cs="Arial"/>
          <w:color w:val="auto"/>
          <w:spacing w:val="0"/>
          <w:kern w:val="16"/>
          <w:lang w:val="ru-RU"/>
        </w:rPr>
        <w:t>, опл</w:t>
      </w:r>
      <w:r w:rsidR="005E0B02" w:rsidRPr="00087141">
        <w:rPr>
          <w:rFonts w:ascii="Arial" w:hAnsi="Arial" w:cs="Arial"/>
          <w:color w:val="auto"/>
          <w:spacing w:val="0"/>
          <w:kern w:val="16"/>
          <w:lang w:val="ru-RU"/>
        </w:rPr>
        <w:t>аченные в соответстви</w:t>
      </w:r>
      <w:r w:rsidR="005E0B02" w:rsidRPr="00564B55">
        <w:rPr>
          <w:rFonts w:ascii="Arial" w:hAnsi="Arial" w:cs="Arial"/>
          <w:color w:val="auto"/>
          <w:spacing w:val="0"/>
          <w:kern w:val="16"/>
          <w:lang w:val="ru-RU"/>
        </w:rPr>
        <w:t>и с п.п. 4.</w:t>
      </w:r>
      <w:r w:rsidR="00E32450" w:rsidRPr="00564B55">
        <w:rPr>
          <w:rFonts w:ascii="Arial" w:hAnsi="Arial" w:cs="Arial"/>
          <w:color w:val="auto"/>
          <w:spacing w:val="0"/>
          <w:kern w:val="16"/>
          <w:lang w:val="ru-RU"/>
        </w:rPr>
        <w:t>1-4</w:t>
      </w:r>
      <w:r w:rsidR="005E0B02" w:rsidRPr="00564B55">
        <w:rPr>
          <w:rFonts w:ascii="Arial" w:hAnsi="Arial" w:cs="Arial"/>
          <w:color w:val="auto"/>
          <w:spacing w:val="0"/>
          <w:kern w:val="16"/>
          <w:lang w:val="ru-RU"/>
        </w:rPr>
        <w:t>.</w:t>
      </w:r>
      <w:r w:rsidR="00E32450" w:rsidRPr="00564B55">
        <w:rPr>
          <w:rFonts w:ascii="Arial" w:hAnsi="Arial" w:cs="Arial"/>
          <w:color w:val="auto"/>
          <w:spacing w:val="0"/>
          <w:kern w:val="16"/>
          <w:lang w:val="ru-RU"/>
        </w:rPr>
        <w:t>3 на</w:t>
      </w:r>
      <w:r w:rsidR="00E32450" w:rsidRPr="00087141">
        <w:rPr>
          <w:rFonts w:ascii="Arial" w:hAnsi="Arial" w:cs="Arial"/>
          <w:color w:val="auto"/>
          <w:spacing w:val="0"/>
          <w:kern w:val="16"/>
          <w:lang w:val="ru-RU"/>
        </w:rPr>
        <w:t>стоящих «Условий», не пересчитыва</w:t>
      </w:r>
      <w:r w:rsidR="005E0B02" w:rsidRPr="00087141">
        <w:rPr>
          <w:rFonts w:ascii="Arial" w:hAnsi="Arial" w:cs="Arial"/>
          <w:color w:val="auto"/>
          <w:spacing w:val="0"/>
          <w:kern w:val="16"/>
          <w:lang w:val="ru-RU"/>
        </w:rPr>
        <w:t>ю</w:t>
      </w:r>
      <w:r w:rsidR="00E32450" w:rsidRPr="00087141">
        <w:rPr>
          <w:rFonts w:ascii="Arial" w:hAnsi="Arial" w:cs="Arial"/>
          <w:color w:val="auto"/>
          <w:spacing w:val="0"/>
          <w:kern w:val="16"/>
          <w:lang w:val="ru-RU"/>
        </w:rPr>
        <w:t>тся в сторону повышения, а оставшаяся сумма до полной суммы счёта подлежит пересчёту.</w:t>
      </w:r>
    </w:p>
    <w:p w14:paraId="5D76D33F" w14:textId="77777777" w:rsidR="00A5319E" w:rsidRPr="00087141" w:rsidRDefault="00A95066" w:rsidP="00341D0C">
      <w:pPr>
        <w:ind w:firstLine="255"/>
        <w:jc w:val="both"/>
        <w:rPr>
          <w:rFonts w:ascii="Arial" w:hAnsi="Arial" w:cs="Arial"/>
          <w:kern w:val="16"/>
          <w:sz w:val="18"/>
          <w:szCs w:val="18"/>
          <w:lang w:val="ru-RU"/>
        </w:rPr>
      </w:pPr>
      <w:r>
        <w:rPr>
          <w:rFonts w:ascii="Arial" w:hAnsi="Arial" w:cs="Arial"/>
          <w:b/>
          <w:kern w:val="16"/>
          <w:sz w:val="18"/>
          <w:szCs w:val="18"/>
          <w:lang w:val="ru-RU"/>
        </w:rPr>
        <w:lastRenderedPageBreak/>
        <w:t>10</w:t>
      </w:r>
      <w:r w:rsidR="004D5DBE">
        <w:rPr>
          <w:rFonts w:ascii="Arial" w:hAnsi="Arial" w:cs="Arial"/>
          <w:b/>
          <w:kern w:val="16"/>
          <w:sz w:val="18"/>
          <w:szCs w:val="18"/>
          <w:lang w:val="ru-RU"/>
        </w:rPr>
        <w:t>.3</w:t>
      </w:r>
      <w:r w:rsidR="00A5319E" w:rsidRPr="00087141">
        <w:rPr>
          <w:rFonts w:ascii="Arial" w:hAnsi="Arial" w:cs="Arial"/>
          <w:b/>
          <w:kern w:val="16"/>
          <w:sz w:val="18"/>
          <w:szCs w:val="18"/>
          <w:lang w:val="ru-RU"/>
        </w:rPr>
        <w:t>.</w:t>
      </w:r>
      <w:r w:rsidR="00A5319E" w:rsidRPr="00087141">
        <w:rPr>
          <w:rFonts w:ascii="Arial" w:hAnsi="Arial" w:cs="Arial"/>
          <w:kern w:val="16"/>
          <w:sz w:val="18"/>
          <w:szCs w:val="18"/>
          <w:lang w:val="ru-RU"/>
        </w:rPr>
        <w:t xml:space="preserve"> Организаторы не несут материальной ответственности за грузы и экспонаты участников выставки. В случае необходимости участник оформляет заказ на охрану стенда и экспонатов в службе безопасности </w:t>
      </w:r>
      <w:r w:rsidR="002E0280" w:rsidRPr="00087141">
        <w:rPr>
          <w:rFonts w:ascii="Arial" w:hAnsi="Arial" w:cs="Arial"/>
          <w:kern w:val="16"/>
          <w:sz w:val="18"/>
          <w:szCs w:val="18"/>
          <w:lang w:val="ru-RU"/>
        </w:rPr>
        <w:t>Выставочно-конгрессного комплекса ООО «ЭкспоФорум Интернэшнл»</w:t>
      </w:r>
      <w:r w:rsidR="00A5319E" w:rsidRPr="00087141">
        <w:rPr>
          <w:rFonts w:ascii="Arial" w:hAnsi="Arial" w:cs="Arial"/>
          <w:kern w:val="16"/>
          <w:sz w:val="18"/>
          <w:szCs w:val="18"/>
          <w:lang w:val="ru-RU"/>
        </w:rPr>
        <w:t xml:space="preserve"> на месте по прибытии. Участники выставки несут материальную ответственность в полном объеме за ущерб, причиненный организаторам и предоставляемым ими павильонам, площадям, оборудованию и третьим лицам. </w:t>
      </w:r>
    </w:p>
    <w:p w14:paraId="32930CC7" w14:textId="77777777" w:rsidR="00D53E4B" w:rsidRPr="00087141" w:rsidRDefault="00D53E4B" w:rsidP="00341D0C">
      <w:pPr>
        <w:ind w:firstLine="255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1</w:t>
      </w:r>
      <w:r w:rsidR="00A95066">
        <w:rPr>
          <w:rFonts w:ascii="Arial" w:hAnsi="Arial" w:cs="Arial"/>
          <w:b/>
          <w:sz w:val="18"/>
          <w:szCs w:val="18"/>
          <w:lang w:val="ru-RU"/>
        </w:rPr>
        <w:t>0</w:t>
      </w:r>
      <w:r>
        <w:rPr>
          <w:rFonts w:ascii="Arial" w:hAnsi="Arial" w:cs="Arial"/>
          <w:b/>
          <w:sz w:val="18"/>
          <w:szCs w:val="18"/>
          <w:lang w:val="ru-RU"/>
        </w:rPr>
        <w:t>.4.</w:t>
      </w:r>
      <w:r w:rsidR="00F1519F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087141">
        <w:rPr>
          <w:rFonts w:ascii="Arial" w:hAnsi="Arial" w:cs="Arial"/>
          <w:sz w:val="18"/>
          <w:szCs w:val="18"/>
          <w:lang w:val="ru-RU"/>
        </w:rPr>
        <w:t>Установка на стенд оборудования для обеспечения безопасности и ответственность за любой ущерб, причиненный персоналу Участника, третьим лицам и помещениям выставочного комплекса ООО «ЭкспоФорум Интернэшнл»» при демонстрации на стенде технических работ, в том числе и при проведении подрядчиками застройки выставочного стенда от имени или в интересах Участника или третьей Стороны и размещении оборудования, машин, механизмов и иных экспонатов на стенде Участника, целиком лежит на Участнике выставки, Организаторы выставки не принимают ответственности за любые возможные последствия, которые могут наступить вследствие действий, описанных в данном пункте «Условий договора участия в выставке «</w:t>
      </w:r>
      <w:r w:rsidR="008B2BA8">
        <w:rPr>
          <w:rFonts w:ascii="Arial" w:hAnsi="Arial" w:cs="Arial"/>
          <w:sz w:val="18"/>
          <w:szCs w:val="18"/>
          <w:lang w:val="ru-RU"/>
        </w:rPr>
        <w:t>РАДЭЛ</w:t>
      </w:r>
      <w:r w:rsidRPr="00087141">
        <w:rPr>
          <w:rFonts w:ascii="Arial" w:hAnsi="Arial" w:cs="Arial"/>
          <w:sz w:val="18"/>
          <w:szCs w:val="18"/>
          <w:lang w:val="ru-RU"/>
        </w:rPr>
        <w:t xml:space="preserve"> - </w:t>
      </w:r>
      <w:r w:rsidR="00E4778B">
        <w:rPr>
          <w:rFonts w:ascii="Arial" w:hAnsi="Arial" w:cs="Arial"/>
          <w:sz w:val="18"/>
          <w:szCs w:val="18"/>
          <w:lang w:val="ru-RU"/>
        </w:rPr>
        <w:t>2025</w:t>
      </w:r>
      <w:r w:rsidRPr="00087141">
        <w:rPr>
          <w:rFonts w:ascii="Arial" w:hAnsi="Arial" w:cs="Arial"/>
          <w:sz w:val="18"/>
          <w:szCs w:val="18"/>
          <w:lang w:val="ru-RU"/>
        </w:rPr>
        <w:t>»</w:t>
      </w:r>
      <w:r w:rsidR="00565401">
        <w:rPr>
          <w:rFonts w:ascii="Arial" w:hAnsi="Arial" w:cs="Arial"/>
          <w:sz w:val="18"/>
          <w:szCs w:val="18"/>
          <w:lang w:val="ru-RU"/>
        </w:rPr>
        <w:t>, «Автоматизация-</w:t>
      </w:r>
      <w:r w:rsidR="00E4778B">
        <w:rPr>
          <w:rFonts w:ascii="Arial" w:hAnsi="Arial" w:cs="Arial"/>
          <w:sz w:val="18"/>
          <w:szCs w:val="18"/>
          <w:lang w:val="ru-RU"/>
        </w:rPr>
        <w:t>2025</w:t>
      </w:r>
      <w:r w:rsidR="00565401">
        <w:rPr>
          <w:rFonts w:ascii="Arial" w:hAnsi="Arial" w:cs="Arial"/>
          <w:sz w:val="18"/>
          <w:szCs w:val="18"/>
          <w:lang w:val="ru-RU"/>
        </w:rPr>
        <w:t>».</w:t>
      </w:r>
    </w:p>
    <w:p w14:paraId="4E5DEF8E" w14:textId="77777777" w:rsidR="00A5319E" w:rsidRPr="00087141" w:rsidRDefault="00A5319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1</w:t>
      </w:r>
      <w:r w:rsidR="00E45D3C">
        <w:rPr>
          <w:rFonts w:ascii="Arial" w:hAnsi="Arial" w:cs="Arial"/>
          <w:b/>
          <w:color w:val="auto"/>
          <w:spacing w:val="0"/>
          <w:kern w:val="16"/>
          <w:lang w:val="ru-RU"/>
        </w:rPr>
        <w:t>0</w:t>
      </w:r>
      <w:r w:rsidR="00D53E4B">
        <w:rPr>
          <w:rFonts w:ascii="Arial" w:hAnsi="Arial" w:cs="Arial"/>
          <w:b/>
          <w:color w:val="auto"/>
          <w:spacing w:val="0"/>
          <w:kern w:val="16"/>
          <w:lang w:val="ru-RU"/>
        </w:rPr>
        <w:t>.5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Коммерческая деятельность, страхование и представление экспонатов на выставке осуществляется в соответствии с действующим законодательством.</w:t>
      </w:r>
    </w:p>
    <w:p w14:paraId="04BBFC72" w14:textId="12E2F81D" w:rsidR="00A5319E" w:rsidRPr="00087141" w:rsidRDefault="00A5319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1</w:t>
      </w:r>
      <w:r w:rsidR="00E45D3C">
        <w:rPr>
          <w:rFonts w:ascii="Arial" w:hAnsi="Arial" w:cs="Arial"/>
          <w:b/>
          <w:color w:val="auto"/>
          <w:spacing w:val="0"/>
          <w:kern w:val="16"/>
          <w:lang w:val="ru-RU"/>
        </w:rPr>
        <w:t>0</w:t>
      </w:r>
      <w:r w:rsidR="00D53E4B">
        <w:rPr>
          <w:rFonts w:ascii="Arial" w:hAnsi="Arial" w:cs="Arial"/>
          <w:b/>
          <w:color w:val="auto"/>
          <w:spacing w:val="0"/>
          <w:kern w:val="16"/>
          <w:lang w:val="ru-RU"/>
        </w:rPr>
        <w:t>.6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Все споры и разногласия, которые могут возникнуть между организаторами и участниками выставки, разрешаются в соответствии с настоящими «Условиями договора участия» и в установленном </w:t>
      </w:r>
      <w:r w:rsidR="00572161" w:rsidRPr="00087141">
        <w:rPr>
          <w:rFonts w:ascii="Arial" w:hAnsi="Arial" w:cs="Arial"/>
          <w:color w:val="auto"/>
          <w:spacing w:val="0"/>
          <w:kern w:val="16"/>
          <w:lang w:val="ru-RU"/>
        </w:rPr>
        <w:t>Р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оссийским </w:t>
      </w:r>
      <w:r w:rsidR="00572161" w:rsidRPr="00087141">
        <w:rPr>
          <w:rFonts w:ascii="Arial" w:hAnsi="Arial" w:cs="Arial"/>
          <w:color w:val="auto"/>
          <w:spacing w:val="0"/>
          <w:kern w:val="16"/>
          <w:lang w:val="ru-RU"/>
        </w:rPr>
        <w:t>З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аконодательством порядке.</w:t>
      </w:r>
      <w:r w:rsidR="00932877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Соблюдение Участником выставки </w:t>
      </w:r>
      <w:r w:rsidR="00184489" w:rsidRPr="00087141">
        <w:rPr>
          <w:rFonts w:ascii="Arial" w:hAnsi="Arial" w:cs="Arial"/>
          <w:color w:val="auto"/>
          <w:spacing w:val="0"/>
          <w:kern w:val="16"/>
          <w:lang w:val="ru-RU"/>
        </w:rPr>
        <w:t>требований</w:t>
      </w:r>
      <w:r w:rsidR="00932877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5F387A" w:rsidRPr="00087141">
        <w:rPr>
          <w:rFonts w:ascii="Arial" w:hAnsi="Arial" w:cs="Arial"/>
          <w:color w:val="auto"/>
          <w:spacing w:val="0"/>
          <w:kern w:val="16"/>
          <w:lang w:val="ru-RU"/>
        </w:rPr>
        <w:t>«</w:t>
      </w:r>
      <w:r w:rsidR="00184489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Руководства для организаторов и экспонентов мероприятий, проводимых на территории МКВЦ «ЭКСПОФОРУМ</w:t>
      </w:r>
      <w:r w:rsidR="00447B09"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»</w:t>
      </w:r>
      <w:r w:rsidR="00447B09" w:rsidRPr="00087141">
        <w:rPr>
          <w:rFonts w:ascii="Arial" w:hAnsi="Arial" w:cs="Arial"/>
          <w:color w:val="auto"/>
          <w:spacing w:val="0"/>
          <w:kern w:val="16"/>
          <w:lang w:val="ru-RU"/>
        </w:rPr>
        <w:t>, являющимися</w:t>
      </w:r>
      <w:r w:rsidR="00932877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неотъемлемой частью настоящ</w:t>
      </w:r>
      <w:r w:rsidR="00DC709C">
        <w:rPr>
          <w:rFonts w:ascii="Arial" w:hAnsi="Arial" w:cs="Arial"/>
          <w:color w:val="auto"/>
          <w:spacing w:val="0"/>
          <w:kern w:val="16"/>
          <w:lang w:val="ru-RU"/>
        </w:rPr>
        <w:t>их Условий участия</w:t>
      </w:r>
      <w:r w:rsidR="00B04234">
        <w:rPr>
          <w:rFonts w:ascii="Arial" w:hAnsi="Arial" w:cs="Arial"/>
          <w:color w:val="auto"/>
          <w:spacing w:val="0"/>
          <w:kern w:val="16"/>
          <w:lang w:val="ru-RU"/>
        </w:rPr>
        <w:t>.</w:t>
      </w:r>
    </w:p>
    <w:p w14:paraId="3AD05D6F" w14:textId="77777777" w:rsidR="00320B2C" w:rsidRPr="00087141" w:rsidRDefault="00A5319E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1</w:t>
      </w:r>
      <w:r w:rsidR="00E45D3C">
        <w:rPr>
          <w:rFonts w:ascii="Arial" w:hAnsi="Arial" w:cs="Arial"/>
          <w:b/>
          <w:color w:val="auto"/>
          <w:spacing w:val="0"/>
          <w:kern w:val="16"/>
          <w:lang w:val="ru-RU"/>
        </w:rPr>
        <w:t>0</w:t>
      </w:r>
      <w:r w:rsidR="00D53E4B">
        <w:rPr>
          <w:rFonts w:ascii="Arial" w:hAnsi="Arial" w:cs="Arial"/>
          <w:b/>
          <w:color w:val="auto"/>
          <w:spacing w:val="0"/>
          <w:kern w:val="16"/>
          <w:lang w:val="ru-RU"/>
        </w:rPr>
        <w:t>.7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Участие в выставке «</w:t>
      </w:r>
      <w:r w:rsidR="008B2BA8">
        <w:rPr>
          <w:rFonts w:ascii="Arial" w:hAnsi="Arial" w:cs="Arial"/>
          <w:color w:val="auto"/>
          <w:spacing w:val="0"/>
          <w:kern w:val="16"/>
          <w:lang w:val="ru-RU"/>
        </w:rPr>
        <w:t>РАДЭЛ</w:t>
      </w:r>
      <w:r w:rsidR="00320B2C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–</w:t>
      </w:r>
      <w:r w:rsidR="00320B2C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="00565401">
        <w:rPr>
          <w:rFonts w:ascii="Arial" w:hAnsi="Arial" w:cs="Arial"/>
          <w:color w:val="auto"/>
          <w:spacing w:val="0"/>
          <w:kern w:val="16"/>
          <w:lang w:val="ru-RU"/>
        </w:rPr>
        <w:t>, «Автоматизация-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565401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допускается только с экспонатами по тематике выставки. Организатор</w:t>
      </w:r>
      <w:r w:rsidR="00891BDD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оставляе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т за собой право отказать от участия в выставке «</w:t>
      </w:r>
      <w:r w:rsidR="008B2BA8">
        <w:rPr>
          <w:rFonts w:ascii="Arial" w:hAnsi="Arial" w:cs="Arial"/>
          <w:color w:val="auto"/>
          <w:spacing w:val="0"/>
          <w:kern w:val="16"/>
          <w:lang w:val="ru-RU"/>
        </w:rPr>
        <w:t>РАДЭЛ</w:t>
      </w:r>
      <w:r w:rsidR="00320B2C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– 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="00565401">
        <w:rPr>
          <w:rFonts w:ascii="Arial" w:hAnsi="Arial" w:cs="Arial"/>
          <w:color w:val="auto"/>
          <w:spacing w:val="0"/>
          <w:kern w:val="16"/>
          <w:lang w:val="ru-RU"/>
        </w:rPr>
        <w:t>, «Автоматизация-</w:t>
      </w:r>
      <w:r w:rsidR="00E4778B">
        <w:rPr>
          <w:rFonts w:ascii="Arial" w:hAnsi="Arial" w:cs="Arial"/>
          <w:color w:val="auto"/>
          <w:spacing w:val="0"/>
          <w:kern w:val="16"/>
          <w:lang w:val="ru-RU"/>
        </w:rPr>
        <w:t>2025</w:t>
      </w:r>
      <w:r w:rsidR="00565401">
        <w:rPr>
          <w:rFonts w:ascii="Arial" w:hAnsi="Arial" w:cs="Arial"/>
          <w:color w:val="auto"/>
          <w:spacing w:val="0"/>
          <w:kern w:val="16"/>
          <w:lang w:val="ru-RU"/>
        </w:rPr>
        <w:t>»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предприятию, подавшему заявку на участие в выставке, без объяснения причин.</w:t>
      </w:r>
      <w:r w:rsidR="00320B2C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</w:p>
    <w:p w14:paraId="669D31C1" w14:textId="77777777" w:rsidR="00B10144" w:rsidRPr="00087141" w:rsidRDefault="00B10144" w:rsidP="00341D0C">
      <w:pPr>
        <w:pStyle w:val="1-text"/>
        <w:tabs>
          <w:tab w:val="clear" w:pos="240"/>
        </w:tabs>
        <w:spacing w:before="34" w:line="220" w:lineRule="atLeast"/>
        <w:ind w:firstLine="255"/>
        <w:jc w:val="both"/>
        <w:rPr>
          <w:rFonts w:ascii="Arial" w:hAnsi="Arial" w:cs="Arial"/>
          <w:color w:val="auto"/>
          <w:spacing w:val="0"/>
          <w:kern w:val="16"/>
          <w:lang w:val="ru-RU"/>
        </w:rPr>
      </w:pP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1</w:t>
      </w:r>
      <w:r w:rsidR="00E45D3C">
        <w:rPr>
          <w:rFonts w:ascii="Arial" w:hAnsi="Arial" w:cs="Arial"/>
          <w:b/>
          <w:color w:val="auto"/>
          <w:spacing w:val="0"/>
          <w:kern w:val="16"/>
          <w:lang w:val="ru-RU"/>
        </w:rPr>
        <w:t>0</w:t>
      </w:r>
      <w:r w:rsidR="00D53E4B">
        <w:rPr>
          <w:rFonts w:ascii="Arial" w:hAnsi="Arial" w:cs="Arial"/>
          <w:b/>
          <w:color w:val="auto"/>
          <w:spacing w:val="0"/>
          <w:kern w:val="16"/>
          <w:lang w:val="ru-RU"/>
        </w:rPr>
        <w:t>.8</w:t>
      </w:r>
      <w:r w:rsidRPr="00087141">
        <w:rPr>
          <w:rFonts w:ascii="Arial" w:hAnsi="Arial" w:cs="Arial"/>
          <w:b/>
          <w:color w:val="auto"/>
          <w:spacing w:val="0"/>
          <w:kern w:val="16"/>
          <w:lang w:val="ru-RU"/>
        </w:rPr>
        <w:t>.</w:t>
      </w:r>
      <w:r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 </w:t>
      </w:r>
      <w:r w:rsidR="00AD4618" w:rsidRPr="00087141">
        <w:rPr>
          <w:rFonts w:ascii="Arial" w:hAnsi="Arial" w:cs="Arial"/>
          <w:color w:val="auto"/>
          <w:spacing w:val="0"/>
          <w:kern w:val="16"/>
          <w:lang w:val="ru-RU"/>
        </w:rPr>
        <w:t xml:space="preserve">В случае отмены проведения выставки по форс-мажорным обстоятельствам, не зависящим от Организатора, оплаченные суммы за участие в выставке возвращаются участнику за вычетом средств, израсходованных Организаторами на подготовку выставки, исчисляемых Организатором самостоятельно. </w:t>
      </w:r>
    </w:p>
    <w:sectPr w:rsidR="00B10144" w:rsidRPr="00087141" w:rsidSect="00341D0C">
      <w:headerReference w:type="default" r:id="rId16"/>
      <w:type w:val="continuous"/>
      <w:pgSz w:w="11906" w:h="16838"/>
      <w:pgMar w:top="238" w:right="849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3634" w14:textId="77777777" w:rsidR="00FF3399" w:rsidRDefault="00FF3399">
      <w:r>
        <w:separator/>
      </w:r>
    </w:p>
  </w:endnote>
  <w:endnote w:type="continuationSeparator" w:id="0">
    <w:p w14:paraId="29C87A79" w14:textId="77777777" w:rsidR="00FF3399" w:rsidRDefault="00FF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12D" w14:textId="77777777" w:rsidR="00916A3C" w:rsidRDefault="005037D4" w:rsidP="00B17F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16A3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222DC4" w14:textId="77777777" w:rsidR="00916A3C" w:rsidRDefault="00916A3C" w:rsidP="00181CE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4BB3" w14:textId="77777777" w:rsidR="00916A3C" w:rsidRPr="008E6756" w:rsidRDefault="00916A3C" w:rsidP="00181CE4">
    <w:pPr>
      <w:pStyle w:val="a9"/>
      <w:ind w:right="360"/>
      <w:rPr>
        <w:lang w:val="ru-RU"/>
      </w:rPr>
    </w:pPr>
    <w:r>
      <w:rPr>
        <w:lang w:val="ru-RU"/>
      </w:rPr>
      <w:t xml:space="preserve">Страница </w:t>
    </w:r>
    <w:r w:rsidR="005037D4">
      <w:rPr>
        <w:lang w:val="ru-RU"/>
      </w:rPr>
      <w:fldChar w:fldCharType="begin"/>
    </w:r>
    <w:r>
      <w:rPr>
        <w:lang w:val="ru-RU"/>
      </w:rPr>
      <w:instrText xml:space="preserve"> PAGE  \* Arabic  \* MERGEFORMAT </w:instrText>
    </w:r>
    <w:r w:rsidR="005037D4">
      <w:rPr>
        <w:lang w:val="ru-RU"/>
      </w:rPr>
      <w:fldChar w:fldCharType="separate"/>
    </w:r>
    <w:r w:rsidR="00CB5D4B">
      <w:rPr>
        <w:noProof/>
        <w:lang w:val="ru-RU"/>
      </w:rPr>
      <w:t>1</w:t>
    </w:r>
    <w:r w:rsidR="005037D4">
      <w:rPr>
        <w:lang w:val="ru-RU"/>
      </w:rPr>
      <w:fldChar w:fldCharType="end"/>
    </w:r>
    <w:r>
      <w:rPr>
        <w:lang w:val="ru-RU"/>
      </w:rPr>
      <w:t xml:space="preserve"> из </w:t>
    </w:r>
    <w:fldSimple w:instr=" NUMPAGES  \* Arabic  \* MERGEFORMAT ">
      <w:r w:rsidR="00CB5D4B" w:rsidRPr="00CB5D4B">
        <w:rPr>
          <w:noProof/>
          <w:lang w:val="ru-RU"/>
        </w:rPr>
        <w:t>5</w:t>
      </w:r>
    </w:fldSimple>
    <w:r>
      <w:rPr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C76B" w14:textId="77777777" w:rsidR="00FF3399" w:rsidRDefault="00FF3399">
      <w:r>
        <w:separator/>
      </w:r>
    </w:p>
  </w:footnote>
  <w:footnote w:type="continuationSeparator" w:id="0">
    <w:p w14:paraId="5A348157" w14:textId="77777777" w:rsidR="00FF3399" w:rsidRDefault="00FF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DBEA" w14:textId="77777777" w:rsidR="00916A3C" w:rsidRDefault="00916A3C">
    <w:pPr>
      <w:pStyle w:val="ae"/>
    </w:pPr>
    <w:r>
      <w:rPr>
        <w:lang w:val="ru-RU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4E99"/>
    <w:multiLevelType w:val="hybridMultilevel"/>
    <w:tmpl w:val="B9986EF8"/>
    <w:lvl w:ilvl="0" w:tplc="BDC26E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BCAFC7C">
      <w:numFmt w:val="none"/>
      <w:lvlText w:val=""/>
      <w:lvlJc w:val="left"/>
      <w:pPr>
        <w:tabs>
          <w:tab w:val="num" w:pos="360"/>
        </w:tabs>
      </w:pPr>
    </w:lvl>
    <w:lvl w:ilvl="2" w:tplc="D7D46A5A">
      <w:numFmt w:val="none"/>
      <w:lvlText w:val=""/>
      <w:lvlJc w:val="left"/>
      <w:pPr>
        <w:tabs>
          <w:tab w:val="num" w:pos="360"/>
        </w:tabs>
      </w:pPr>
    </w:lvl>
    <w:lvl w:ilvl="3" w:tplc="92B251FA">
      <w:numFmt w:val="none"/>
      <w:lvlText w:val=""/>
      <w:lvlJc w:val="left"/>
      <w:pPr>
        <w:tabs>
          <w:tab w:val="num" w:pos="360"/>
        </w:tabs>
      </w:pPr>
    </w:lvl>
    <w:lvl w:ilvl="4" w:tplc="47D2C130">
      <w:numFmt w:val="none"/>
      <w:lvlText w:val=""/>
      <w:lvlJc w:val="left"/>
      <w:pPr>
        <w:tabs>
          <w:tab w:val="num" w:pos="360"/>
        </w:tabs>
      </w:pPr>
    </w:lvl>
    <w:lvl w:ilvl="5" w:tplc="F98AC926">
      <w:numFmt w:val="none"/>
      <w:lvlText w:val=""/>
      <w:lvlJc w:val="left"/>
      <w:pPr>
        <w:tabs>
          <w:tab w:val="num" w:pos="360"/>
        </w:tabs>
      </w:pPr>
    </w:lvl>
    <w:lvl w:ilvl="6" w:tplc="407A0942">
      <w:numFmt w:val="none"/>
      <w:lvlText w:val=""/>
      <w:lvlJc w:val="left"/>
      <w:pPr>
        <w:tabs>
          <w:tab w:val="num" w:pos="360"/>
        </w:tabs>
      </w:pPr>
    </w:lvl>
    <w:lvl w:ilvl="7" w:tplc="A886B4B4">
      <w:numFmt w:val="none"/>
      <w:lvlText w:val=""/>
      <w:lvlJc w:val="left"/>
      <w:pPr>
        <w:tabs>
          <w:tab w:val="num" w:pos="360"/>
        </w:tabs>
      </w:pPr>
    </w:lvl>
    <w:lvl w:ilvl="8" w:tplc="E63068C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FEE4E6D"/>
    <w:multiLevelType w:val="singleLevel"/>
    <w:tmpl w:val="EA24F880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2" w15:restartNumberingAfterBreak="0">
    <w:nsid w:val="136B217A"/>
    <w:multiLevelType w:val="hybridMultilevel"/>
    <w:tmpl w:val="7D84C4CA"/>
    <w:lvl w:ilvl="0" w:tplc="049C20AA">
      <w:start w:val="10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B7052C6"/>
    <w:multiLevelType w:val="multilevel"/>
    <w:tmpl w:val="91B42FD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E67552"/>
    <w:multiLevelType w:val="hybridMultilevel"/>
    <w:tmpl w:val="38349E04"/>
    <w:lvl w:ilvl="0" w:tplc="04AEE7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865D9"/>
    <w:multiLevelType w:val="hybridMultilevel"/>
    <w:tmpl w:val="2B24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1DE"/>
    <w:multiLevelType w:val="singleLevel"/>
    <w:tmpl w:val="11347C10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 w15:restartNumberingAfterBreak="0">
    <w:nsid w:val="261D7338"/>
    <w:multiLevelType w:val="hybridMultilevel"/>
    <w:tmpl w:val="7CD4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4B45"/>
    <w:multiLevelType w:val="hybridMultilevel"/>
    <w:tmpl w:val="6288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53DC9"/>
    <w:multiLevelType w:val="hybridMultilevel"/>
    <w:tmpl w:val="0978892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12C80"/>
    <w:multiLevelType w:val="hybridMultilevel"/>
    <w:tmpl w:val="CBF8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1BAD"/>
    <w:multiLevelType w:val="singleLevel"/>
    <w:tmpl w:val="36407E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A465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F76356"/>
    <w:multiLevelType w:val="singleLevel"/>
    <w:tmpl w:val="F96C43D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B34EA2"/>
    <w:multiLevelType w:val="hybridMultilevel"/>
    <w:tmpl w:val="4210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24F97"/>
    <w:multiLevelType w:val="singleLevel"/>
    <w:tmpl w:val="C7BE59C0"/>
    <w:lvl w:ilvl="0">
      <w:start w:val="1"/>
      <w:numFmt w:val="decimal"/>
      <w:lvlText w:val="4.2.%1"/>
      <w:lvlJc w:val="left"/>
      <w:pPr>
        <w:tabs>
          <w:tab w:val="num" w:pos="1287"/>
        </w:tabs>
        <w:ind w:left="0" w:firstLine="567"/>
      </w:pPr>
    </w:lvl>
  </w:abstractNum>
  <w:abstractNum w:abstractNumId="16" w15:restartNumberingAfterBreak="0">
    <w:nsid w:val="42336624"/>
    <w:multiLevelType w:val="singleLevel"/>
    <w:tmpl w:val="79F6534A"/>
    <w:lvl w:ilvl="0">
      <w:start w:val="2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152EDD"/>
    <w:multiLevelType w:val="hybridMultilevel"/>
    <w:tmpl w:val="34CE1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F787F"/>
    <w:multiLevelType w:val="multilevel"/>
    <w:tmpl w:val="448C2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9" w15:restartNumberingAfterBreak="0">
    <w:nsid w:val="46D40635"/>
    <w:multiLevelType w:val="hybridMultilevel"/>
    <w:tmpl w:val="C12E8A4A"/>
    <w:lvl w:ilvl="0" w:tplc="548861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F20372"/>
    <w:multiLevelType w:val="hybridMultilevel"/>
    <w:tmpl w:val="BFBE964E"/>
    <w:lvl w:ilvl="0" w:tplc="6464C3B0">
      <w:start w:val="1"/>
      <w:numFmt w:val="decimal"/>
      <w:lvlText w:val="%1."/>
      <w:lvlJc w:val="left"/>
      <w:pPr>
        <w:ind w:left="840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4AD6256B"/>
    <w:multiLevelType w:val="hybridMultilevel"/>
    <w:tmpl w:val="5AEA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F5FC0"/>
    <w:multiLevelType w:val="multilevel"/>
    <w:tmpl w:val="062E82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3" w15:restartNumberingAfterBreak="0">
    <w:nsid w:val="4F012580"/>
    <w:multiLevelType w:val="singleLevel"/>
    <w:tmpl w:val="99028D80"/>
    <w:lvl w:ilvl="0">
      <w:start w:val="1"/>
      <w:numFmt w:val="decimal"/>
      <w:lvlText w:val="4.1.%1"/>
      <w:lvlJc w:val="left"/>
      <w:pPr>
        <w:tabs>
          <w:tab w:val="num" w:pos="1287"/>
        </w:tabs>
        <w:ind w:left="0" w:firstLine="567"/>
      </w:pPr>
    </w:lvl>
  </w:abstractNum>
  <w:abstractNum w:abstractNumId="24" w15:restartNumberingAfterBreak="0">
    <w:nsid w:val="538E3B92"/>
    <w:multiLevelType w:val="singleLevel"/>
    <w:tmpl w:val="7A6619B6"/>
    <w:lvl w:ilvl="0">
      <w:start w:val="1"/>
      <w:numFmt w:val="decimal"/>
      <w:lvlText w:val="4.5.%1"/>
      <w:lvlJc w:val="left"/>
      <w:pPr>
        <w:tabs>
          <w:tab w:val="num" w:pos="1287"/>
        </w:tabs>
        <w:ind w:left="0" w:firstLine="567"/>
      </w:pPr>
    </w:lvl>
  </w:abstractNum>
  <w:abstractNum w:abstractNumId="25" w15:restartNumberingAfterBreak="0">
    <w:nsid w:val="553354AF"/>
    <w:multiLevelType w:val="hybridMultilevel"/>
    <w:tmpl w:val="22F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D27F0"/>
    <w:multiLevelType w:val="singleLevel"/>
    <w:tmpl w:val="292E0E30"/>
    <w:lvl w:ilvl="0">
      <w:start w:val="1"/>
      <w:numFmt w:val="decimal"/>
      <w:lvlText w:val="4.4.%1"/>
      <w:lvlJc w:val="left"/>
      <w:pPr>
        <w:tabs>
          <w:tab w:val="num" w:pos="1287"/>
        </w:tabs>
        <w:ind w:left="0" w:firstLine="567"/>
      </w:pPr>
    </w:lvl>
  </w:abstractNum>
  <w:abstractNum w:abstractNumId="27" w15:restartNumberingAfterBreak="0">
    <w:nsid w:val="633235AE"/>
    <w:multiLevelType w:val="singleLevel"/>
    <w:tmpl w:val="576638F0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512321B"/>
    <w:multiLevelType w:val="hybridMultilevel"/>
    <w:tmpl w:val="0C100FE6"/>
    <w:lvl w:ilvl="0" w:tplc="6368F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2AACC2">
      <w:numFmt w:val="none"/>
      <w:lvlText w:val=""/>
      <w:lvlJc w:val="left"/>
      <w:pPr>
        <w:tabs>
          <w:tab w:val="num" w:pos="360"/>
        </w:tabs>
      </w:pPr>
    </w:lvl>
    <w:lvl w:ilvl="2" w:tplc="FB209896">
      <w:numFmt w:val="none"/>
      <w:lvlText w:val=""/>
      <w:lvlJc w:val="left"/>
      <w:pPr>
        <w:tabs>
          <w:tab w:val="num" w:pos="360"/>
        </w:tabs>
      </w:pPr>
    </w:lvl>
    <w:lvl w:ilvl="3" w:tplc="18B43608">
      <w:numFmt w:val="none"/>
      <w:lvlText w:val=""/>
      <w:lvlJc w:val="left"/>
      <w:pPr>
        <w:tabs>
          <w:tab w:val="num" w:pos="360"/>
        </w:tabs>
      </w:pPr>
    </w:lvl>
    <w:lvl w:ilvl="4" w:tplc="608667A2">
      <w:numFmt w:val="none"/>
      <w:lvlText w:val=""/>
      <w:lvlJc w:val="left"/>
      <w:pPr>
        <w:tabs>
          <w:tab w:val="num" w:pos="360"/>
        </w:tabs>
      </w:pPr>
    </w:lvl>
    <w:lvl w:ilvl="5" w:tplc="115AF532">
      <w:numFmt w:val="none"/>
      <w:lvlText w:val=""/>
      <w:lvlJc w:val="left"/>
      <w:pPr>
        <w:tabs>
          <w:tab w:val="num" w:pos="360"/>
        </w:tabs>
      </w:pPr>
    </w:lvl>
    <w:lvl w:ilvl="6" w:tplc="2EA6F33A">
      <w:numFmt w:val="none"/>
      <w:lvlText w:val=""/>
      <w:lvlJc w:val="left"/>
      <w:pPr>
        <w:tabs>
          <w:tab w:val="num" w:pos="360"/>
        </w:tabs>
      </w:pPr>
    </w:lvl>
    <w:lvl w:ilvl="7" w:tplc="8A461474">
      <w:numFmt w:val="none"/>
      <w:lvlText w:val=""/>
      <w:lvlJc w:val="left"/>
      <w:pPr>
        <w:tabs>
          <w:tab w:val="num" w:pos="360"/>
        </w:tabs>
      </w:pPr>
    </w:lvl>
    <w:lvl w:ilvl="8" w:tplc="1AA8FEB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635F6D"/>
    <w:multiLevelType w:val="hybridMultilevel"/>
    <w:tmpl w:val="C8FE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56500"/>
    <w:multiLevelType w:val="hybridMultilevel"/>
    <w:tmpl w:val="13E80BB2"/>
    <w:lvl w:ilvl="0" w:tplc="F7B2E87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0D487A"/>
    <w:multiLevelType w:val="singleLevel"/>
    <w:tmpl w:val="31A034A4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5D7DFE"/>
    <w:multiLevelType w:val="multilevel"/>
    <w:tmpl w:val="80DC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AA34D0"/>
    <w:multiLevelType w:val="multilevel"/>
    <w:tmpl w:val="8D92B8B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A6A7ADC"/>
    <w:multiLevelType w:val="singleLevel"/>
    <w:tmpl w:val="518AAFAC"/>
    <w:lvl w:ilvl="0">
      <w:start w:val="1"/>
      <w:numFmt w:val="decimal"/>
      <w:lvlText w:val="4.3.%1"/>
      <w:lvlJc w:val="left"/>
      <w:pPr>
        <w:tabs>
          <w:tab w:val="num" w:pos="1287"/>
        </w:tabs>
        <w:ind w:left="0" w:firstLine="567"/>
      </w:pPr>
    </w:lvl>
  </w:abstractNum>
  <w:abstractNum w:abstractNumId="35" w15:restartNumberingAfterBreak="0">
    <w:nsid w:val="7BD15F86"/>
    <w:multiLevelType w:val="singleLevel"/>
    <w:tmpl w:val="06E8360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num w:numId="1" w16cid:durableId="945893709">
    <w:abstractNumId w:val="28"/>
  </w:num>
  <w:num w:numId="2" w16cid:durableId="1037242292">
    <w:abstractNumId w:val="1"/>
    <w:lvlOverride w:ilvl="0">
      <w:startOverride w:val="1"/>
    </w:lvlOverride>
  </w:num>
  <w:num w:numId="3" w16cid:durableId="1333724460">
    <w:abstractNumId w:val="12"/>
  </w:num>
  <w:num w:numId="4" w16cid:durableId="1039403126">
    <w:abstractNumId w:val="11"/>
  </w:num>
  <w:num w:numId="5" w16cid:durableId="626622434">
    <w:abstractNumId w:val="35"/>
  </w:num>
  <w:num w:numId="6" w16cid:durableId="352541144">
    <w:abstractNumId w:val="13"/>
  </w:num>
  <w:num w:numId="7" w16cid:durableId="1195656458">
    <w:abstractNumId w:val="23"/>
  </w:num>
  <w:num w:numId="8" w16cid:durableId="1819951805">
    <w:abstractNumId w:val="16"/>
  </w:num>
  <w:num w:numId="9" w16cid:durableId="1197038896">
    <w:abstractNumId w:val="15"/>
  </w:num>
  <w:num w:numId="10" w16cid:durableId="730151669">
    <w:abstractNumId w:val="34"/>
  </w:num>
  <w:num w:numId="11" w16cid:durableId="847912539">
    <w:abstractNumId w:val="26"/>
  </w:num>
  <w:num w:numId="12" w16cid:durableId="1560509639">
    <w:abstractNumId w:val="24"/>
  </w:num>
  <w:num w:numId="13" w16cid:durableId="735513566">
    <w:abstractNumId w:val="6"/>
  </w:num>
  <w:num w:numId="14" w16cid:durableId="638192928">
    <w:abstractNumId w:val="27"/>
  </w:num>
  <w:num w:numId="15" w16cid:durableId="134488421">
    <w:abstractNumId w:val="31"/>
  </w:num>
  <w:num w:numId="16" w16cid:durableId="458845411">
    <w:abstractNumId w:val="22"/>
  </w:num>
  <w:num w:numId="17" w16cid:durableId="849679414">
    <w:abstractNumId w:val="3"/>
  </w:num>
  <w:num w:numId="18" w16cid:durableId="739131414">
    <w:abstractNumId w:val="33"/>
  </w:num>
  <w:num w:numId="19" w16cid:durableId="16201994">
    <w:abstractNumId w:val="32"/>
  </w:num>
  <w:num w:numId="20" w16cid:durableId="839006407">
    <w:abstractNumId w:val="9"/>
  </w:num>
  <w:num w:numId="21" w16cid:durableId="1746563437">
    <w:abstractNumId w:val="10"/>
  </w:num>
  <w:num w:numId="22" w16cid:durableId="2055109609">
    <w:abstractNumId w:val="7"/>
  </w:num>
  <w:num w:numId="23" w16cid:durableId="747001061">
    <w:abstractNumId w:val="14"/>
  </w:num>
  <w:num w:numId="24" w16cid:durableId="128548264">
    <w:abstractNumId w:val="0"/>
  </w:num>
  <w:num w:numId="25" w16cid:durableId="1066225901">
    <w:abstractNumId w:val="17"/>
  </w:num>
  <w:num w:numId="26" w16cid:durableId="1188829385">
    <w:abstractNumId w:val="2"/>
  </w:num>
  <w:num w:numId="27" w16cid:durableId="19160151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2134819">
    <w:abstractNumId w:val="21"/>
  </w:num>
  <w:num w:numId="29" w16cid:durableId="2124642268">
    <w:abstractNumId w:val="5"/>
  </w:num>
  <w:num w:numId="30" w16cid:durableId="101413785">
    <w:abstractNumId w:val="8"/>
  </w:num>
  <w:num w:numId="31" w16cid:durableId="843473990">
    <w:abstractNumId w:val="18"/>
  </w:num>
  <w:num w:numId="32" w16cid:durableId="1431008782">
    <w:abstractNumId w:val="19"/>
  </w:num>
  <w:num w:numId="33" w16cid:durableId="681317167">
    <w:abstractNumId w:val="20"/>
  </w:num>
  <w:num w:numId="34" w16cid:durableId="616837048">
    <w:abstractNumId w:val="25"/>
  </w:num>
  <w:num w:numId="35" w16cid:durableId="162163061">
    <w:abstractNumId w:val="4"/>
  </w:num>
  <w:num w:numId="36" w16cid:durableId="205812092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BA5"/>
    <w:rsid w:val="000020F5"/>
    <w:rsid w:val="0000319A"/>
    <w:rsid w:val="0000763F"/>
    <w:rsid w:val="000265DD"/>
    <w:rsid w:val="00026E75"/>
    <w:rsid w:val="00031D2A"/>
    <w:rsid w:val="00031FBA"/>
    <w:rsid w:val="00032B7F"/>
    <w:rsid w:val="00032D15"/>
    <w:rsid w:val="000367DF"/>
    <w:rsid w:val="00040212"/>
    <w:rsid w:val="00040CC0"/>
    <w:rsid w:val="000426A3"/>
    <w:rsid w:val="00051F7C"/>
    <w:rsid w:val="00054A8D"/>
    <w:rsid w:val="00056095"/>
    <w:rsid w:val="000567D2"/>
    <w:rsid w:val="00061F21"/>
    <w:rsid w:val="00063F4C"/>
    <w:rsid w:val="00065EEB"/>
    <w:rsid w:val="0006692F"/>
    <w:rsid w:val="00072003"/>
    <w:rsid w:val="00075D20"/>
    <w:rsid w:val="00076269"/>
    <w:rsid w:val="00076F11"/>
    <w:rsid w:val="0008253E"/>
    <w:rsid w:val="00083CDE"/>
    <w:rsid w:val="00085993"/>
    <w:rsid w:val="000869BA"/>
    <w:rsid w:val="00087141"/>
    <w:rsid w:val="00092D04"/>
    <w:rsid w:val="00095823"/>
    <w:rsid w:val="000A3D5E"/>
    <w:rsid w:val="000A7BD1"/>
    <w:rsid w:val="000B70AE"/>
    <w:rsid w:val="000B7F09"/>
    <w:rsid w:val="000C05D5"/>
    <w:rsid w:val="000C5DE0"/>
    <w:rsid w:val="000C72A6"/>
    <w:rsid w:val="000D4056"/>
    <w:rsid w:val="000D6286"/>
    <w:rsid w:val="000E5A15"/>
    <w:rsid w:val="000F29E0"/>
    <w:rsid w:val="000F447A"/>
    <w:rsid w:val="000F64AC"/>
    <w:rsid w:val="00102440"/>
    <w:rsid w:val="001038DD"/>
    <w:rsid w:val="00107937"/>
    <w:rsid w:val="00111871"/>
    <w:rsid w:val="00115BD1"/>
    <w:rsid w:val="00116589"/>
    <w:rsid w:val="00116658"/>
    <w:rsid w:val="001222D1"/>
    <w:rsid w:val="001254E2"/>
    <w:rsid w:val="00126B1C"/>
    <w:rsid w:val="00126CBC"/>
    <w:rsid w:val="001270E2"/>
    <w:rsid w:val="00127DE2"/>
    <w:rsid w:val="0013071D"/>
    <w:rsid w:val="001319D8"/>
    <w:rsid w:val="00131E58"/>
    <w:rsid w:val="001505B8"/>
    <w:rsid w:val="00156E08"/>
    <w:rsid w:val="00160F2A"/>
    <w:rsid w:val="001662A9"/>
    <w:rsid w:val="00166E75"/>
    <w:rsid w:val="00166F33"/>
    <w:rsid w:val="0016762C"/>
    <w:rsid w:val="00176438"/>
    <w:rsid w:val="00181CE4"/>
    <w:rsid w:val="001820C9"/>
    <w:rsid w:val="00183ADA"/>
    <w:rsid w:val="001841FF"/>
    <w:rsid w:val="00184489"/>
    <w:rsid w:val="0018579B"/>
    <w:rsid w:val="00193A0B"/>
    <w:rsid w:val="001946F2"/>
    <w:rsid w:val="00195B88"/>
    <w:rsid w:val="00195C5A"/>
    <w:rsid w:val="0019648E"/>
    <w:rsid w:val="001A7106"/>
    <w:rsid w:val="001B5A15"/>
    <w:rsid w:val="001C77C2"/>
    <w:rsid w:val="001D1066"/>
    <w:rsid w:val="001D1CA4"/>
    <w:rsid w:val="001D3D55"/>
    <w:rsid w:val="001D6927"/>
    <w:rsid w:val="001E7284"/>
    <w:rsid w:val="001E7944"/>
    <w:rsid w:val="001F26E1"/>
    <w:rsid w:val="001F64D2"/>
    <w:rsid w:val="00201141"/>
    <w:rsid w:val="002054CD"/>
    <w:rsid w:val="002103BE"/>
    <w:rsid w:val="0021303F"/>
    <w:rsid w:val="00215C13"/>
    <w:rsid w:val="00216978"/>
    <w:rsid w:val="00222263"/>
    <w:rsid w:val="0022414C"/>
    <w:rsid w:val="00231DD8"/>
    <w:rsid w:val="00232AAE"/>
    <w:rsid w:val="002363F7"/>
    <w:rsid w:val="00237694"/>
    <w:rsid w:val="00240534"/>
    <w:rsid w:val="002462AE"/>
    <w:rsid w:val="002472DC"/>
    <w:rsid w:val="002530A3"/>
    <w:rsid w:val="00256E93"/>
    <w:rsid w:val="0025782F"/>
    <w:rsid w:val="00261781"/>
    <w:rsid w:val="0026357F"/>
    <w:rsid w:val="00264C60"/>
    <w:rsid w:val="00266A56"/>
    <w:rsid w:val="0027113C"/>
    <w:rsid w:val="00273875"/>
    <w:rsid w:val="00274C79"/>
    <w:rsid w:val="00276125"/>
    <w:rsid w:val="00277FF1"/>
    <w:rsid w:val="00280A6B"/>
    <w:rsid w:val="00280A7C"/>
    <w:rsid w:val="00293F5B"/>
    <w:rsid w:val="0029505B"/>
    <w:rsid w:val="00295248"/>
    <w:rsid w:val="002A0994"/>
    <w:rsid w:val="002A3AC5"/>
    <w:rsid w:val="002A4245"/>
    <w:rsid w:val="002A5BCF"/>
    <w:rsid w:val="002A710B"/>
    <w:rsid w:val="002A7682"/>
    <w:rsid w:val="002B223C"/>
    <w:rsid w:val="002B4116"/>
    <w:rsid w:val="002B7458"/>
    <w:rsid w:val="002C07FA"/>
    <w:rsid w:val="002C2034"/>
    <w:rsid w:val="002D0127"/>
    <w:rsid w:val="002D0A7E"/>
    <w:rsid w:val="002D518D"/>
    <w:rsid w:val="002E0280"/>
    <w:rsid w:val="002E1A67"/>
    <w:rsid w:val="002E1BE7"/>
    <w:rsid w:val="002E59D4"/>
    <w:rsid w:val="002E7FDD"/>
    <w:rsid w:val="002F349F"/>
    <w:rsid w:val="002F34E0"/>
    <w:rsid w:val="002F6395"/>
    <w:rsid w:val="002F7D84"/>
    <w:rsid w:val="00300BA2"/>
    <w:rsid w:val="003014D9"/>
    <w:rsid w:val="003103D0"/>
    <w:rsid w:val="003127EF"/>
    <w:rsid w:val="00312EC5"/>
    <w:rsid w:val="00314F20"/>
    <w:rsid w:val="00316A42"/>
    <w:rsid w:val="00320B2C"/>
    <w:rsid w:val="00324BD6"/>
    <w:rsid w:val="0032539B"/>
    <w:rsid w:val="0032714A"/>
    <w:rsid w:val="00332E87"/>
    <w:rsid w:val="0033422B"/>
    <w:rsid w:val="00337C38"/>
    <w:rsid w:val="00337CD8"/>
    <w:rsid w:val="00341D0C"/>
    <w:rsid w:val="00345E37"/>
    <w:rsid w:val="003469B0"/>
    <w:rsid w:val="003533A2"/>
    <w:rsid w:val="00353E8A"/>
    <w:rsid w:val="0035412C"/>
    <w:rsid w:val="00355DA1"/>
    <w:rsid w:val="00356862"/>
    <w:rsid w:val="00366446"/>
    <w:rsid w:val="00367341"/>
    <w:rsid w:val="00370C06"/>
    <w:rsid w:val="00371105"/>
    <w:rsid w:val="003773FF"/>
    <w:rsid w:val="00382535"/>
    <w:rsid w:val="00382862"/>
    <w:rsid w:val="003852FA"/>
    <w:rsid w:val="00385991"/>
    <w:rsid w:val="0039116A"/>
    <w:rsid w:val="00391207"/>
    <w:rsid w:val="00392318"/>
    <w:rsid w:val="00392B86"/>
    <w:rsid w:val="00395D18"/>
    <w:rsid w:val="00397ED2"/>
    <w:rsid w:val="003A3CFA"/>
    <w:rsid w:val="003A59D6"/>
    <w:rsid w:val="003A5B13"/>
    <w:rsid w:val="003A78EA"/>
    <w:rsid w:val="003B38C1"/>
    <w:rsid w:val="003C06CB"/>
    <w:rsid w:val="003C15E8"/>
    <w:rsid w:val="003C2C0E"/>
    <w:rsid w:val="003C30DC"/>
    <w:rsid w:val="003C3390"/>
    <w:rsid w:val="003C6DD6"/>
    <w:rsid w:val="003D229C"/>
    <w:rsid w:val="003D428A"/>
    <w:rsid w:val="003D7C0A"/>
    <w:rsid w:val="003E2D59"/>
    <w:rsid w:val="003F1FB5"/>
    <w:rsid w:val="00402507"/>
    <w:rsid w:val="00413F34"/>
    <w:rsid w:val="0041404C"/>
    <w:rsid w:val="00431238"/>
    <w:rsid w:val="0043167F"/>
    <w:rsid w:val="00433E8F"/>
    <w:rsid w:val="004378FC"/>
    <w:rsid w:val="00443E97"/>
    <w:rsid w:val="00444545"/>
    <w:rsid w:val="00444D53"/>
    <w:rsid w:val="00445C6A"/>
    <w:rsid w:val="00447669"/>
    <w:rsid w:val="00447B09"/>
    <w:rsid w:val="004518A9"/>
    <w:rsid w:val="00457554"/>
    <w:rsid w:val="0046285D"/>
    <w:rsid w:val="004629F0"/>
    <w:rsid w:val="00464FEE"/>
    <w:rsid w:val="0046621F"/>
    <w:rsid w:val="004664A3"/>
    <w:rsid w:val="00467C1D"/>
    <w:rsid w:val="00467D60"/>
    <w:rsid w:val="00467DDD"/>
    <w:rsid w:val="00470274"/>
    <w:rsid w:val="00470A02"/>
    <w:rsid w:val="004727FA"/>
    <w:rsid w:val="0047771C"/>
    <w:rsid w:val="004801D2"/>
    <w:rsid w:val="004873AE"/>
    <w:rsid w:val="00487E8F"/>
    <w:rsid w:val="004908D7"/>
    <w:rsid w:val="00492A37"/>
    <w:rsid w:val="004976BE"/>
    <w:rsid w:val="004A0A30"/>
    <w:rsid w:val="004A2092"/>
    <w:rsid w:val="004A2262"/>
    <w:rsid w:val="004A62E5"/>
    <w:rsid w:val="004B38C0"/>
    <w:rsid w:val="004B5125"/>
    <w:rsid w:val="004B6A98"/>
    <w:rsid w:val="004B6F91"/>
    <w:rsid w:val="004C7870"/>
    <w:rsid w:val="004D0F98"/>
    <w:rsid w:val="004D136B"/>
    <w:rsid w:val="004D5DBE"/>
    <w:rsid w:val="004E083F"/>
    <w:rsid w:val="004E0E2B"/>
    <w:rsid w:val="004E1AAA"/>
    <w:rsid w:val="004F0728"/>
    <w:rsid w:val="004F0B1F"/>
    <w:rsid w:val="004F3557"/>
    <w:rsid w:val="004F4197"/>
    <w:rsid w:val="005017C1"/>
    <w:rsid w:val="00502BDA"/>
    <w:rsid w:val="005037D4"/>
    <w:rsid w:val="00504EE1"/>
    <w:rsid w:val="00505258"/>
    <w:rsid w:val="00506C98"/>
    <w:rsid w:val="00510771"/>
    <w:rsid w:val="00510CC5"/>
    <w:rsid w:val="00510D72"/>
    <w:rsid w:val="0051101A"/>
    <w:rsid w:val="00512312"/>
    <w:rsid w:val="00513057"/>
    <w:rsid w:val="005134A2"/>
    <w:rsid w:val="0051392D"/>
    <w:rsid w:val="00515B62"/>
    <w:rsid w:val="0052089D"/>
    <w:rsid w:val="00521090"/>
    <w:rsid w:val="0052522C"/>
    <w:rsid w:val="00527119"/>
    <w:rsid w:val="0053322F"/>
    <w:rsid w:val="00533620"/>
    <w:rsid w:val="005373AE"/>
    <w:rsid w:val="00543D8D"/>
    <w:rsid w:val="005527AC"/>
    <w:rsid w:val="00554086"/>
    <w:rsid w:val="00554E15"/>
    <w:rsid w:val="00555E0F"/>
    <w:rsid w:val="005561D2"/>
    <w:rsid w:val="0056030E"/>
    <w:rsid w:val="00561151"/>
    <w:rsid w:val="0056468B"/>
    <w:rsid w:val="00564B55"/>
    <w:rsid w:val="00565401"/>
    <w:rsid w:val="005655F0"/>
    <w:rsid w:val="00565CF6"/>
    <w:rsid w:val="00566E00"/>
    <w:rsid w:val="00567A95"/>
    <w:rsid w:val="00571D5B"/>
    <w:rsid w:val="00572161"/>
    <w:rsid w:val="0057690A"/>
    <w:rsid w:val="005825C1"/>
    <w:rsid w:val="00583234"/>
    <w:rsid w:val="00592716"/>
    <w:rsid w:val="005943DE"/>
    <w:rsid w:val="005A062B"/>
    <w:rsid w:val="005A0A5C"/>
    <w:rsid w:val="005A1881"/>
    <w:rsid w:val="005A5AB8"/>
    <w:rsid w:val="005A6C09"/>
    <w:rsid w:val="005A7C18"/>
    <w:rsid w:val="005B017B"/>
    <w:rsid w:val="005B6462"/>
    <w:rsid w:val="005B6B3F"/>
    <w:rsid w:val="005C0DC2"/>
    <w:rsid w:val="005C463C"/>
    <w:rsid w:val="005C466A"/>
    <w:rsid w:val="005D6A51"/>
    <w:rsid w:val="005E0B02"/>
    <w:rsid w:val="005E494F"/>
    <w:rsid w:val="005E6031"/>
    <w:rsid w:val="005F0D06"/>
    <w:rsid w:val="005F22AF"/>
    <w:rsid w:val="005F2BDF"/>
    <w:rsid w:val="005F387A"/>
    <w:rsid w:val="005F5C59"/>
    <w:rsid w:val="006000EF"/>
    <w:rsid w:val="00612611"/>
    <w:rsid w:val="006127D2"/>
    <w:rsid w:val="0061383A"/>
    <w:rsid w:val="00615C84"/>
    <w:rsid w:val="006167B1"/>
    <w:rsid w:val="006175D4"/>
    <w:rsid w:val="0063074A"/>
    <w:rsid w:val="00632483"/>
    <w:rsid w:val="00636BFE"/>
    <w:rsid w:val="00644363"/>
    <w:rsid w:val="00644CD2"/>
    <w:rsid w:val="006511A3"/>
    <w:rsid w:val="006515B8"/>
    <w:rsid w:val="006518D8"/>
    <w:rsid w:val="006520AF"/>
    <w:rsid w:val="00652BBA"/>
    <w:rsid w:val="00652C89"/>
    <w:rsid w:val="006549A6"/>
    <w:rsid w:val="00657496"/>
    <w:rsid w:val="00657D37"/>
    <w:rsid w:val="00671F77"/>
    <w:rsid w:val="00676C68"/>
    <w:rsid w:val="00677E2D"/>
    <w:rsid w:val="00680A1B"/>
    <w:rsid w:val="0068228F"/>
    <w:rsid w:val="006835A8"/>
    <w:rsid w:val="00687CB5"/>
    <w:rsid w:val="006A2F19"/>
    <w:rsid w:val="006A4DD0"/>
    <w:rsid w:val="006A5601"/>
    <w:rsid w:val="006C2B43"/>
    <w:rsid w:val="006C2ED6"/>
    <w:rsid w:val="006C37D0"/>
    <w:rsid w:val="006C4859"/>
    <w:rsid w:val="006C4D12"/>
    <w:rsid w:val="006C7269"/>
    <w:rsid w:val="006D5692"/>
    <w:rsid w:val="006D6667"/>
    <w:rsid w:val="006F0D0E"/>
    <w:rsid w:val="006F3AF1"/>
    <w:rsid w:val="006F4BF3"/>
    <w:rsid w:val="006F6277"/>
    <w:rsid w:val="006F733F"/>
    <w:rsid w:val="007018D0"/>
    <w:rsid w:val="00702181"/>
    <w:rsid w:val="007138F7"/>
    <w:rsid w:val="00713EFE"/>
    <w:rsid w:val="0071479C"/>
    <w:rsid w:val="00714A37"/>
    <w:rsid w:val="00716479"/>
    <w:rsid w:val="00720019"/>
    <w:rsid w:val="0072078E"/>
    <w:rsid w:val="0072358A"/>
    <w:rsid w:val="007263D0"/>
    <w:rsid w:val="007266E3"/>
    <w:rsid w:val="00727B1B"/>
    <w:rsid w:val="007313AF"/>
    <w:rsid w:val="007315AF"/>
    <w:rsid w:val="007319BC"/>
    <w:rsid w:val="00731B3D"/>
    <w:rsid w:val="00734131"/>
    <w:rsid w:val="00734B8D"/>
    <w:rsid w:val="00740B92"/>
    <w:rsid w:val="0074372A"/>
    <w:rsid w:val="00746554"/>
    <w:rsid w:val="00754DFF"/>
    <w:rsid w:val="00756FF4"/>
    <w:rsid w:val="0076216C"/>
    <w:rsid w:val="00762CFF"/>
    <w:rsid w:val="00763327"/>
    <w:rsid w:val="007723CA"/>
    <w:rsid w:val="00773674"/>
    <w:rsid w:val="00775258"/>
    <w:rsid w:val="00777980"/>
    <w:rsid w:val="00777F87"/>
    <w:rsid w:val="00780DB0"/>
    <w:rsid w:val="007815B7"/>
    <w:rsid w:val="00781745"/>
    <w:rsid w:val="007819A2"/>
    <w:rsid w:val="0078492D"/>
    <w:rsid w:val="007932E8"/>
    <w:rsid w:val="007A2DD6"/>
    <w:rsid w:val="007B0DA4"/>
    <w:rsid w:val="007B300C"/>
    <w:rsid w:val="007B7297"/>
    <w:rsid w:val="007C17FB"/>
    <w:rsid w:val="007C6412"/>
    <w:rsid w:val="007C69D9"/>
    <w:rsid w:val="007D6DA1"/>
    <w:rsid w:val="007E2514"/>
    <w:rsid w:val="007E3DF5"/>
    <w:rsid w:val="007E5261"/>
    <w:rsid w:val="007E6245"/>
    <w:rsid w:val="007F01AC"/>
    <w:rsid w:val="007F0BF1"/>
    <w:rsid w:val="007F3297"/>
    <w:rsid w:val="007F541C"/>
    <w:rsid w:val="007F6285"/>
    <w:rsid w:val="007F74D4"/>
    <w:rsid w:val="007F7B58"/>
    <w:rsid w:val="007F7E49"/>
    <w:rsid w:val="00800CF5"/>
    <w:rsid w:val="00802289"/>
    <w:rsid w:val="00804432"/>
    <w:rsid w:val="008076D2"/>
    <w:rsid w:val="00807DCA"/>
    <w:rsid w:val="008106C4"/>
    <w:rsid w:val="00811859"/>
    <w:rsid w:val="00814476"/>
    <w:rsid w:val="00836539"/>
    <w:rsid w:val="00842755"/>
    <w:rsid w:val="008457CC"/>
    <w:rsid w:val="00847087"/>
    <w:rsid w:val="00847664"/>
    <w:rsid w:val="00851D2B"/>
    <w:rsid w:val="00852A05"/>
    <w:rsid w:val="008545BE"/>
    <w:rsid w:val="00854E93"/>
    <w:rsid w:val="00855656"/>
    <w:rsid w:val="00855F9E"/>
    <w:rsid w:val="0085757D"/>
    <w:rsid w:val="00857885"/>
    <w:rsid w:val="008623BE"/>
    <w:rsid w:val="00863603"/>
    <w:rsid w:val="008708CD"/>
    <w:rsid w:val="0087192F"/>
    <w:rsid w:val="008723CF"/>
    <w:rsid w:val="0087360B"/>
    <w:rsid w:val="008746BC"/>
    <w:rsid w:val="00875B3F"/>
    <w:rsid w:val="00876435"/>
    <w:rsid w:val="00883660"/>
    <w:rsid w:val="008875E9"/>
    <w:rsid w:val="00887A00"/>
    <w:rsid w:val="00891BDD"/>
    <w:rsid w:val="008A22F4"/>
    <w:rsid w:val="008A4FD6"/>
    <w:rsid w:val="008A7876"/>
    <w:rsid w:val="008A7D70"/>
    <w:rsid w:val="008B2BA8"/>
    <w:rsid w:val="008B2E72"/>
    <w:rsid w:val="008B78E1"/>
    <w:rsid w:val="008B7BD7"/>
    <w:rsid w:val="008C06C6"/>
    <w:rsid w:val="008C4B99"/>
    <w:rsid w:val="008D033A"/>
    <w:rsid w:val="008D0C57"/>
    <w:rsid w:val="008D15B1"/>
    <w:rsid w:val="008D3272"/>
    <w:rsid w:val="008E0B6A"/>
    <w:rsid w:val="008E359C"/>
    <w:rsid w:val="008E50B5"/>
    <w:rsid w:val="008E544F"/>
    <w:rsid w:val="008E5BB6"/>
    <w:rsid w:val="008E6756"/>
    <w:rsid w:val="008E79B8"/>
    <w:rsid w:val="008F0D54"/>
    <w:rsid w:val="008F2000"/>
    <w:rsid w:val="008F2147"/>
    <w:rsid w:val="009024EE"/>
    <w:rsid w:val="00912877"/>
    <w:rsid w:val="00916A3C"/>
    <w:rsid w:val="009206DE"/>
    <w:rsid w:val="00920EA9"/>
    <w:rsid w:val="00922A17"/>
    <w:rsid w:val="0092639D"/>
    <w:rsid w:val="0092707F"/>
    <w:rsid w:val="009309B0"/>
    <w:rsid w:val="009310E3"/>
    <w:rsid w:val="0093211F"/>
    <w:rsid w:val="00932877"/>
    <w:rsid w:val="00940C6C"/>
    <w:rsid w:val="00941BBA"/>
    <w:rsid w:val="00942A85"/>
    <w:rsid w:val="00943227"/>
    <w:rsid w:val="00943CF8"/>
    <w:rsid w:val="00943E22"/>
    <w:rsid w:val="00950BA7"/>
    <w:rsid w:val="009537A2"/>
    <w:rsid w:val="00954305"/>
    <w:rsid w:val="00960455"/>
    <w:rsid w:val="00965635"/>
    <w:rsid w:val="00965FA8"/>
    <w:rsid w:val="00972CA3"/>
    <w:rsid w:val="00974866"/>
    <w:rsid w:val="009760C7"/>
    <w:rsid w:val="009779B6"/>
    <w:rsid w:val="0098507E"/>
    <w:rsid w:val="0099381C"/>
    <w:rsid w:val="009A63E8"/>
    <w:rsid w:val="009B0E9A"/>
    <w:rsid w:val="009B29C4"/>
    <w:rsid w:val="009B326E"/>
    <w:rsid w:val="009B4656"/>
    <w:rsid w:val="009C5BCC"/>
    <w:rsid w:val="009C6E8D"/>
    <w:rsid w:val="009D3995"/>
    <w:rsid w:val="009D53E9"/>
    <w:rsid w:val="009E02D1"/>
    <w:rsid w:val="009E5472"/>
    <w:rsid w:val="009E7E0A"/>
    <w:rsid w:val="009F38CF"/>
    <w:rsid w:val="009F6068"/>
    <w:rsid w:val="00A00A00"/>
    <w:rsid w:val="00A0180C"/>
    <w:rsid w:val="00A03925"/>
    <w:rsid w:val="00A11C55"/>
    <w:rsid w:val="00A12E67"/>
    <w:rsid w:val="00A13772"/>
    <w:rsid w:val="00A16FE2"/>
    <w:rsid w:val="00A17615"/>
    <w:rsid w:val="00A25311"/>
    <w:rsid w:val="00A2586F"/>
    <w:rsid w:val="00A27124"/>
    <w:rsid w:val="00A374AD"/>
    <w:rsid w:val="00A41405"/>
    <w:rsid w:val="00A41B94"/>
    <w:rsid w:val="00A434D6"/>
    <w:rsid w:val="00A46D05"/>
    <w:rsid w:val="00A474F1"/>
    <w:rsid w:val="00A47F7B"/>
    <w:rsid w:val="00A5319E"/>
    <w:rsid w:val="00A57057"/>
    <w:rsid w:val="00A62975"/>
    <w:rsid w:val="00A6552E"/>
    <w:rsid w:val="00A66CA3"/>
    <w:rsid w:val="00A751F4"/>
    <w:rsid w:val="00A76529"/>
    <w:rsid w:val="00A837FE"/>
    <w:rsid w:val="00A85F92"/>
    <w:rsid w:val="00A86A20"/>
    <w:rsid w:val="00A87AA7"/>
    <w:rsid w:val="00A92D29"/>
    <w:rsid w:val="00A94FD1"/>
    <w:rsid w:val="00A95066"/>
    <w:rsid w:val="00A957FF"/>
    <w:rsid w:val="00A97E35"/>
    <w:rsid w:val="00AA2A44"/>
    <w:rsid w:val="00AA34DB"/>
    <w:rsid w:val="00AB1267"/>
    <w:rsid w:val="00AB1CA1"/>
    <w:rsid w:val="00AB7B98"/>
    <w:rsid w:val="00AC197A"/>
    <w:rsid w:val="00AC3A5B"/>
    <w:rsid w:val="00AC591B"/>
    <w:rsid w:val="00AC6642"/>
    <w:rsid w:val="00AD091A"/>
    <w:rsid w:val="00AD1726"/>
    <w:rsid w:val="00AD2966"/>
    <w:rsid w:val="00AD4618"/>
    <w:rsid w:val="00AE317B"/>
    <w:rsid w:val="00AE7860"/>
    <w:rsid w:val="00AF07EE"/>
    <w:rsid w:val="00AF0BA5"/>
    <w:rsid w:val="00AF4327"/>
    <w:rsid w:val="00AF5116"/>
    <w:rsid w:val="00AF5899"/>
    <w:rsid w:val="00B03405"/>
    <w:rsid w:val="00B03C20"/>
    <w:rsid w:val="00B04234"/>
    <w:rsid w:val="00B05616"/>
    <w:rsid w:val="00B0678F"/>
    <w:rsid w:val="00B0788C"/>
    <w:rsid w:val="00B10144"/>
    <w:rsid w:val="00B11679"/>
    <w:rsid w:val="00B136B4"/>
    <w:rsid w:val="00B17FE8"/>
    <w:rsid w:val="00B21501"/>
    <w:rsid w:val="00B259BD"/>
    <w:rsid w:val="00B33006"/>
    <w:rsid w:val="00B35BD5"/>
    <w:rsid w:val="00B35E2C"/>
    <w:rsid w:val="00B35FC3"/>
    <w:rsid w:val="00B47206"/>
    <w:rsid w:val="00B53D8E"/>
    <w:rsid w:val="00B645E1"/>
    <w:rsid w:val="00B671BB"/>
    <w:rsid w:val="00B675A5"/>
    <w:rsid w:val="00B71100"/>
    <w:rsid w:val="00B733BA"/>
    <w:rsid w:val="00B74FF0"/>
    <w:rsid w:val="00B827AF"/>
    <w:rsid w:val="00B842E0"/>
    <w:rsid w:val="00B8472B"/>
    <w:rsid w:val="00B86294"/>
    <w:rsid w:val="00B8634F"/>
    <w:rsid w:val="00B8737A"/>
    <w:rsid w:val="00B90BDC"/>
    <w:rsid w:val="00B929EF"/>
    <w:rsid w:val="00B93829"/>
    <w:rsid w:val="00B96399"/>
    <w:rsid w:val="00B97332"/>
    <w:rsid w:val="00B978E2"/>
    <w:rsid w:val="00BA4DB8"/>
    <w:rsid w:val="00BB0942"/>
    <w:rsid w:val="00BB315F"/>
    <w:rsid w:val="00BB5EF8"/>
    <w:rsid w:val="00BC1411"/>
    <w:rsid w:val="00BD016A"/>
    <w:rsid w:val="00BD289F"/>
    <w:rsid w:val="00BD63CF"/>
    <w:rsid w:val="00BF0B00"/>
    <w:rsid w:val="00BF37B4"/>
    <w:rsid w:val="00BF5E93"/>
    <w:rsid w:val="00BF6A91"/>
    <w:rsid w:val="00C0111C"/>
    <w:rsid w:val="00C116EF"/>
    <w:rsid w:val="00C15A3E"/>
    <w:rsid w:val="00C17400"/>
    <w:rsid w:val="00C209F1"/>
    <w:rsid w:val="00C24471"/>
    <w:rsid w:val="00C2499A"/>
    <w:rsid w:val="00C25021"/>
    <w:rsid w:val="00C2527D"/>
    <w:rsid w:val="00C319B1"/>
    <w:rsid w:val="00C34D1B"/>
    <w:rsid w:val="00C36302"/>
    <w:rsid w:val="00C377C2"/>
    <w:rsid w:val="00C435C7"/>
    <w:rsid w:val="00C44291"/>
    <w:rsid w:val="00C47B87"/>
    <w:rsid w:val="00C56C5B"/>
    <w:rsid w:val="00C61CC8"/>
    <w:rsid w:val="00C65036"/>
    <w:rsid w:val="00C74353"/>
    <w:rsid w:val="00C74E92"/>
    <w:rsid w:val="00C76ABB"/>
    <w:rsid w:val="00C839D7"/>
    <w:rsid w:val="00C84687"/>
    <w:rsid w:val="00C87B46"/>
    <w:rsid w:val="00C90B55"/>
    <w:rsid w:val="00C92679"/>
    <w:rsid w:val="00C932F1"/>
    <w:rsid w:val="00C949E6"/>
    <w:rsid w:val="00C96194"/>
    <w:rsid w:val="00CA0098"/>
    <w:rsid w:val="00CA0F3E"/>
    <w:rsid w:val="00CA1E1A"/>
    <w:rsid w:val="00CA50F5"/>
    <w:rsid w:val="00CA6936"/>
    <w:rsid w:val="00CA7D4D"/>
    <w:rsid w:val="00CB3427"/>
    <w:rsid w:val="00CB3835"/>
    <w:rsid w:val="00CB5D4B"/>
    <w:rsid w:val="00CC40FC"/>
    <w:rsid w:val="00CC4671"/>
    <w:rsid w:val="00CC723A"/>
    <w:rsid w:val="00CC78BB"/>
    <w:rsid w:val="00CD1172"/>
    <w:rsid w:val="00CD1BE8"/>
    <w:rsid w:val="00CD208F"/>
    <w:rsid w:val="00CD6C72"/>
    <w:rsid w:val="00CE13D6"/>
    <w:rsid w:val="00CE2D6F"/>
    <w:rsid w:val="00CE2ECE"/>
    <w:rsid w:val="00CE41B8"/>
    <w:rsid w:val="00CE6258"/>
    <w:rsid w:val="00CF0E90"/>
    <w:rsid w:val="00CF2945"/>
    <w:rsid w:val="00CF47C4"/>
    <w:rsid w:val="00CF61CB"/>
    <w:rsid w:val="00CF6EC6"/>
    <w:rsid w:val="00D014AD"/>
    <w:rsid w:val="00D05EBE"/>
    <w:rsid w:val="00D071DF"/>
    <w:rsid w:val="00D11DD5"/>
    <w:rsid w:val="00D1549D"/>
    <w:rsid w:val="00D1695F"/>
    <w:rsid w:val="00D17584"/>
    <w:rsid w:val="00D224F0"/>
    <w:rsid w:val="00D2295F"/>
    <w:rsid w:val="00D3560A"/>
    <w:rsid w:val="00D35AF9"/>
    <w:rsid w:val="00D37790"/>
    <w:rsid w:val="00D4125E"/>
    <w:rsid w:val="00D41E7C"/>
    <w:rsid w:val="00D4359D"/>
    <w:rsid w:val="00D4728E"/>
    <w:rsid w:val="00D526A3"/>
    <w:rsid w:val="00D53E4B"/>
    <w:rsid w:val="00D54D9D"/>
    <w:rsid w:val="00D57C1E"/>
    <w:rsid w:val="00D62E0B"/>
    <w:rsid w:val="00D65DDD"/>
    <w:rsid w:val="00D66C96"/>
    <w:rsid w:val="00D70848"/>
    <w:rsid w:val="00D7153F"/>
    <w:rsid w:val="00D8085B"/>
    <w:rsid w:val="00D95EB6"/>
    <w:rsid w:val="00D975F1"/>
    <w:rsid w:val="00D97A95"/>
    <w:rsid w:val="00DA2B56"/>
    <w:rsid w:val="00DA34B3"/>
    <w:rsid w:val="00DC0947"/>
    <w:rsid w:val="00DC1996"/>
    <w:rsid w:val="00DC19CD"/>
    <w:rsid w:val="00DC46E6"/>
    <w:rsid w:val="00DC709C"/>
    <w:rsid w:val="00DC72B8"/>
    <w:rsid w:val="00DC7DE0"/>
    <w:rsid w:val="00DD1459"/>
    <w:rsid w:val="00DD162E"/>
    <w:rsid w:val="00DF123C"/>
    <w:rsid w:val="00DF53D0"/>
    <w:rsid w:val="00DF7527"/>
    <w:rsid w:val="00E22BE3"/>
    <w:rsid w:val="00E22C8B"/>
    <w:rsid w:val="00E23202"/>
    <w:rsid w:val="00E25A29"/>
    <w:rsid w:val="00E25B44"/>
    <w:rsid w:val="00E25F97"/>
    <w:rsid w:val="00E31B78"/>
    <w:rsid w:val="00E32450"/>
    <w:rsid w:val="00E32D76"/>
    <w:rsid w:val="00E32E72"/>
    <w:rsid w:val="00E33E7B"/>
    <w:rsid w:val="00E37397"/>
    <w:rsid w:val="00E4427A"/>
    <w:rsid w:val="00E45D3C"/>
    <w:rsid w:val="00E4778B"/>
    <w:rsid w:val="00E61B48"/>
    <w:rsid w:val="00E63CE4"/>
    <w:rsid w:val="00E63FF1"/>
    <w:rsid w:val="00E65224"/>
    <w:rsid w:val="00E6566E"/>
    <w:rsid w:val="00E718A0"/>
    <w:rsid w:val="00E74480"/>
    <w:rsid w:val="00E82061"/>
    <w:rsid w:val="00E866B5"/>
    <w:rsid w:val="00E94DED"/>
    <w:rsid w:val="00E965CB"/>
    <w:rsid w:val="00EA4CFB"/>
    <w:rsid w:val="00EA5D01"/>
    <w:rsid w:val="00EB051A"/>
    <w:rsid w:val="00EB1862"/>
    <w:rsid w:val="00EB1974"/>
    <w:rsid w:val="00EB1F94"/>
    <w:rsid w:val="00EC40C5"/>
    <w:rsid w:val="00ED431C"/>
    <w:rsid w:val="00EE099E"/>
    <w:rsid w:val="00EE3137"/>
    <w:rsid w:val="00EE7124"/>
    <w:rsid w:val="00EF068C"/>
    <w:rsid w:val="00EF6FA0"/>
    <w:rsid w:val="00F01DA8"/>
    <w:rsid w:val="00F13623"/>
    <w:rsid w:val="00F1519F"/>
    <w:rsid w:val="00F16DB6"/>
    <w:rsid w:val="00F22825"/>
    <w:rsid w:val="00F22A9E"/>
    <w:rsid w:val="00F23221"/>
    <w:rsid w:val="00F254BB"/>
    <w:rsid w:val="00F26210"/>
    <w:rsid w:val="00F30B8E"/>
    <w:rsid w:val="00F31BAA"/>
    <w:rsid w:val="00F40FE2"/>
    <w:rsid w:val="00F414A5"/>
    <w:rsid w:val="00F439F2"/>
    <w:rsid w:val="00F45F6A"/>
    <w:rsid w:val="00F46883"/>
    <w:rsid w:val="00F56582"/>
    <w:rsid w:val="00F60BA0"/>
    <w:rsid w:val="00F63EF3"/>
    <w:rsid w:val="00F713CE"/>
    <w:rsid w:val="00F721E9"/>
    <w:rsid w:val="00F73AEB"/>
    <w:rsid w:val="00F73E10"/>
    <w:rsid w:val="00F740B6"/>
    <w:rsid w:val="00F77F55"/>
    <w:rsid w:val="00F806B6"/>
    <w:rsid w:val="00F81306"/>
    <w:rsid w:val="00F851A3"/>
    <w:rsid w:val="00F85465"/>
    <w:rsid w:val="00F93455"/>
    <w:rsid w:val="00FA2C84"/>
    <w:rsid w:val="00FA6AA4"/>
    <w:rsid w:val="00FC0D97"/>
    <w:rsid w:val="00FC4948"/>
    <w:rsid w:val="00FC64D9"/>
    <w:rsid w:val="00FD0AE1"/>
    <w:rsid w:val="00FD4B51"/>
    <w:rsid w:val="00FE0F4E"/>
    <w:rsid w:val="00FE4286"/>
    <w:rsid w:val="00FF214D"/>
    <w:rsid w:val="00FF3399"/>
    <w:rsid w:val="00FF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D11054D"/>
  <w15:docId w15:val="{E21826D5-87C6-456B-966D-FD4B74A7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77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97332"/>
    <w:pPr>
      <w:keepNext/>
      <w:autoSpaceDE w:val="0"/>
      <w:autoSpaceDN w:val="0"/>
      <w:adjustRightInd w:val="0"/>
      <w:spacing w:before="283" w:line="220" w:lineRule="atLeast"/>
      <w:ind w:left="113" w:right="114"/>
      <w:outlineLvl w:val="0"/>
    </w:pPr>
    <w:rPr>
      <w:b/>
      <w:bCs/>
      <w:color w:val="000000"/>
      <w:sz w:val="18"/>
      <w:szCs w:val="18"/>
      <w:lang w:val="ru-RU"/>
    </w:rPr>
  </w:style>
  <w:style w:type="paragraph" w:styleId="2">
    <w:name w:val="heading 2"/>
    <w:basedOn w:val="a"/>
    <w:next w:val="a"/>
    <w:link w:val="20"/>
    <w:qFormat/>
    <w:rsid w:val="00B97332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i/>
      <w:i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B97332"/>
    <w:pPr>
      <w:keepNext/>
      <w:widowControl w:val="0"/>
      <w:autoSpaceDE w:val="0"/>
      <w:autoSpaceDN w:val="0"/>
      <w:adjustRightInd w:val="0"/>
      <w:outlineLvl w:val="2"/>
    </w:pPr>
    <w:rPr>
      <w:rFonts w:ascii="Arial" w:hAnsi="Arial"/>
      <w:b/>
      <w:bCs/>
      <w:color w:val="000000"/>
      <w:sz w:val="20"/>
      <w:szCs w:val="20"/>
      <w:lang w:val="ru-RU" w:eastAsia="ru-RU"/>
    </w:rPr>
  </w:style>
  <w:style w:type="paragraph" w:styleId="4">
    <w:name w:val="heading 4"/>
    <w:basedOn w:val="a"/>
    <w:next w:val="a"/>
    <w:qFormat/>
    <w:rsid w:val="00B97332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B97332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/>
      <w:b/>
      <w:bCs/>
      <w:color w:val="000000"/>
      <w:sz w:val="20"/>
      <w:szCs w:val="20"/>
      <w:lang w:val="ru-RU" w:eastAsia="ru-RU"/>
    </w:rPr>
  </w:style>
  <w:style w:type="paragraph" w:styleId="6">
    <w:name w:val="heading 6"/>
    <w:basedOn w:val="a"/>
    <w:next w:val="a"/>
    <w:qFormat/>
    <w:rsid w:val="00B97332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/>
      <w:b/>
      <w:bCs/>
      <w:color w:val="000000"/>
      <w:sz w:val="15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4518A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zag">
    <w:name w:val="2-zag"/>
    <w:rsid w:val="00A5319E"/>
    <w:pPr>
      <w:tabs>
        <w:tab w:val="left" w:pos="240"/>
      </w:tabs>
      <w:autoSpaceDE w:val="0"/>
      <w:autoSpaceDN w:val="0"/>
      <w:adjustRightInd w:val="0"/>
      <w:jc w:val="center"/>
    </w:pPr>
    <w:rPr>
      <w:b/>
      <w:bCs/>
      <w:caps/>
      <w:color w:val="000000"/>
      <w:spacing w:val="200"/>
      <w:sz w:val="24"/>
      <w:szCs w:val="24"/>
      <w:lang w:val="en-US" w:eastAsia="en-US"/>
    </w:rPr>
  </w:style>
  <w:style w:type="paragraph" w:customStyle="1" w:styleId="1-text">
    <w:name w:val="1-text"/>
    <w:rsid w:val="00A5319E"/>
    <w:pPr>
      <w:tabs>
        <w:tab w:val="left" w:pos="240"/>
      </w:tabs>
      <w:autoSpaceDE w:val="0"/>
      <w:autoSpaceDN w:val="0"/>
      <w:adjustRightInd w:val="0"/>
      <w:spacing w:line="210" w:lineRule="atLeast"/>
    </w:pPr>
    <w:rPr>
      <w:color w:val="000000"/>
      <w:spacing w:val="200"/>
      <w:sz w:val="18"/>
      <w:szCs w:val="18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467DDD"/>
    <w:rPr>
      <w:rFonts w:ascii="Tahoma" w:hAnsi="Tahoma"/>
      <w:sz w:val="16"/>
      <w:szCs w:val="16"/>
    </w:rPr>
  </w:style>
  <w:style w:type="character" w:styleId="a5">
    <w:name w:val="Hyperlink"/>
    <w:uiPriority w:val="99"/>
    <w:rsid w:val="0041404C"/>
    <w:rPr>
      <w:color w:val="0000FF"/>
      <w:u w:val="single"/>
    </w:rPr>
  </w:style>
  <w:style w:type="paragraph" w:styleId="a6">
    <w:name w:val="Block Text"/>
    <w:basedOn w:val="a"/>
    <w:rsid w:val="00B97332"/>
    <w:pPr>
      <w:tabs>
        <w:tab w:val="left" w:pos="1980"/>
      </w:tabs>
      <w:autoSpaceDE w:val="0"/>
      <w:autoSpaceDN w:val="0"/>
      <w:adjustRightInd w:val="0"/>
      <w:spacing w:before="113" w:line="220" w:lineRule="atLeast"/>
      <w:ind w:left="1980" w:right="114" w:hanging="1867"/>
      <w:jc w:val="both"/>
    </w:pPr>
    <w:rPr>
      <w:color w:val="000000"/>
      <w:sz w:val="18"/>
      <w:szCs w:val="18"/>
      <w:lang w:val="ru-RU"/>
    </w:rPr>
  </w:style>
  <w:style w:type="paragraph" w:styleId="a7">
    <w:name w:val="Body Text"/>
    <w:basedOn w:val="a"/>
    <w:link w:val="a8"/>
    <w:rsid w:val="00B97332"/>
    <w:pPr>
      <w:tabs>
        <w:tab w:val="left" w:pos="227"/>
      </w:tabs>
      <w:autoSpaceDE w:val="0"/>
      <w:autoSpaceDN w:val="0"/>
      <w:adjustRightInd w:val="0"/>
      <w:spacing w:before="57"/>
      <w:jc w:val="both"/>
    </w:pPr>
    <w:rPr>
      <w:b/>
      <w:bCs/>
      <w:color w:val="000000"/>
      <w:sz w:val="16"/>
      <w:szCs w:val="18"/>
    </w:rPr>
  </w:style>
  <w:style w:type="paragraph" w:styleId="a9">
    <w:name w:val="footer"/>
    <w:basedOn w:val="a"/>
    <w:link w:val="aa"/>
    <w:uiPriority w:val="99"/>
    <w:rsid w:val="00B97332"/>
    <w:pPr>
      <w:tabs>
        <w:tab w:val="center" w:pos="4677"/>
        <w:tab w:val="right" w:pos="9355"/>
      </w:tabs>
    </w:pPr>
    <w:rPr>
      <w:color w:val="000000"/>
      <w:sz w:val="15"/>
      <w:szCs w:val="15"/>
    </w:rPr>
  </w:style>
  <w:style w:type="character" w:styleId="ab">
    <w:name w:val="page number"/>
    <w:basedOn w:val="a0"/>
    <w:rsid w:val="00B97332"/>
  </w:style>
  <w:style w:type="paragraph" w:styleId="21">
    <w:name w:val="Body Text 2"/>
    <w:basedOn w:val="a"/>
    <w:rsid w:val="00B97332"/>
    <w:pPr>
      <w:jc w:val="center"/>
    </w:pPr>
    <w:rPr>
      <w:color w:val="000000"/>
      <w:sz w:val="15"/>
      <w:szCs w:val="15"/>
      <w:lang w:val="ru-RU"/>
    </w:rPr>
  </w:style>
  <w:style w:type="paragraph" w:styleId="22">
    <w:name w:val="Body Text Indent 2"/>
    <w:basedOn w:val="a"/>
    <w:rsid w:val="00B97332"/>
    <w:pPr>
      <w:spacing w:after="120" w:line="480" w:lineRule="auto"/>
      <w:ind w:left="283"/>
    </w:pPr>
    <w:rPr>
      <w:color w:val="000000"/>
      <w:sz w:val="15"/>
      <w:szCs w:val="15"/>
    </w:rPr>
  </w:style>
  <w:style w:type="paragraph" w:styleId="ac">
    <w:name w:val="Body Text Indent"/>
    <w:basedOn w:val="a"/>
    <w:rsid w:val="00B97332"/>
    <w:pPr>
      <w:spacing w:after="120"/>
      <w:ind w:left="283"/>
    </w:pPr>
    <w:rPr>
      <w:color w:val="000000"/>
      <w:sz w:val="15"/>
      <w:szCs w:val="15"/>
      <w:lang w:val="ru-RU" w:eastAsia="ru-RU"/>
    </w:rPr>
  </w:style>
  <w:style w:type="table" w:styleId="ad">
    <w:name w:val="Table Grid"/>
    <w:basedOn w:val="a1"/>
    <w:uiPriority w:val="59"/>
    <w:rsid w:val="00B9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B97332"/>
    <w:pPr>
      <w:tabs>
        <w:tab w:val="center" w:pos="4677"/>
        <w:tab w:val="right" w:pos="9355"/>
      </w:tabs>
    </w:pPr>
    <w:rPr>
      <w:color w:val="000000"/>
      <w:sz w:val="15"/>
      <w:szCs w:val="15"/>
    </w:rPr>
  </w:style>
  <w:style w:type="paragraph" w:customStyle="1" w:styleId="Default">
    <w:name w:val="Default"/>
    <w:rsid w:val="00B97332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rsid w:val="00B97332"/>
    <w:pPr>
      <w:widowControl/>
      <w:spacing w:after="128"/>
    </w:pPr>
    <w:rPr>
      <w:color w:val="auto"/>
    </w:rPr>
  </w:style>
  <w:style w:type="paragraph" w:styleId="af0">
    <w:name w:val="Normal (Web)"/>
    <w:basedOn w:val="a"/>
    <w:uiPriority w:val="99"/>
    <w:rsid w:val="00B97332"/>
    <w:pPr>
      <w:spacing w:before="80" w:after="80"/>
      <w:jc w:val="both"/>
    </w:pPr>
    <w:rPr>
      <w:color w:val="000000"/>
      <w:sz w:val="16"/>
      <w:szCs w:val="16"/>
      <w:lang w:val="ru-RU" w:eastAsia="ru-RU"/>
    </w:rPr>
  </w:style>
  <w:style w:type="paragraph" w:customStyle="1" w:styleId="23">
    <w:name w:val="2_просто текст"/>
    <w:qFormat/>
    <w:rsid w:val="00413F34"/>
    <w:rPr>
      <w:rFonts w:ascii="Calibri" w:eastAsia="Calibri" w:hAnsi="Calibri"/>
      <w:sz w:val="22"/>
      <w:szCs w:val="22"/>
      <w:lang w:eastAsia="en-US"/>
    </w:rPr>
  </w:style>
  <w:style w:type="paragraph" w:customStyle="1" w:styleId="60">
    <w:name w:val="6_текст с отступом"/>
    <w:rsid w:val="00413F34"/>
    <w:pPr>
      <w:ind w:left="567"/>
    </w:pPr>
    <w:rPr>
      <w:rFonts w:ascii="Calibri" w:eastAsia="Calibri" w:hAnsi="Calibri"/>
      <w:sz w:val="22"/>
      <w:szCs w:val="22"/>
      <w:lang w:eastAsia="en-US"/>
    </w:rPr>
  </w:style>
  <w:style w:type="paragraph" w:customStyle="1" w:styleId="1-text0">
    <w:name w:val="1-text + Авто"/>
    <w:aliases w:val="кернинг от 8 пт,не разреженный на / уплотненный на"/>
    <w:basedOn w:val="a"/>
    <w:rsid w:val="00413F34"/>
    <w:rPr>
      <w:sz w:val="18"/>
      <w:szCs w:val="18"/>
      <w:lang w:val="ru-RU"/>
    </w:rPr>
  </w:style>
  <w:style w:type="paragraph" w:styleId="30">
    <w:name w:val="Body Text Indent 3"/>
    <w:basedOn w:val="a"/>
    <w:link w:val="31"/>
    <w:rsid w:val="004518A9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link w:val="33"/>
    <w:rsid w:val="004518A9"/>
    <w:pPr>
      <w:spacing w:after="120"/>
    </w:pPr>
    <w:rPr>
      <w:sz w:val="16"/>
      <w:szCs w:val="16"/>
    </w:rPr>
  </w:style>
  <w:style w:type="paragraph" w:customStyle="1" w:styleId="DefaultText">
    <w:name w:val="Default Text"/>
    <w:rsid w:val="004518A9"/>
    <w:rPr>
      <w:color w:val="000000"/>
      <w:sz w:val="24"/>
      <w:lang w:eastAsia="en-US"/>
    </w:rPr>
  </w:style>
  <w:style w:type="character" w:customStyle="1" w:styleId="apple-converted-space">
    <w:name w:val="apple-converted-space"/>
    <w:basedOn w:val="a0"/>
    <w:rsid w:val="00DC1996"/>
  </w:style>
  <w:style w:type="paragraph" w:customStyle="1" w:styleId="50">
    <w:name w:val="5_подзаг черный три"/>
    <w:rsid w:val="00857885"/>
    <w:pPr>
      <w:spacing w:before="100"/>
    </w:pPr>
    <w:rPr>
      <w:rFonts w:ascii="Calibri" w:eastAsia="Calibri" w:hAnsi="Calibri"/>
      <w:color w:val="000000"/>
      <w:sz w:val="22"/>
      <w:szCs w:val="19"/>
      <w:lang w:eastAsia="en-US"/>
    </w:rPr>
  </w:style>
  <w:style w:type="paragraph" w:styleId="af1">
    <w:name w:val="No Spacing"/>
    <w:uiPriority w:val="1"/>
    <w:qFormat/>
    <w:rsid w:val="00A474F1"/>
    <w:rPr>
      <w:sz w:val="24"/>
      <w:szCs w:val="24"/>
      <w:lang w:val="en-US" w:eastAsia="en-US"/>
    </w:rPr>
  </w:style>
  <w:style w:type="character" w:customStyle="1" w:styleId="90">
    <w:name w:val="Заголовок 9 Знак"/>
    <w:link w:val="9"/>
    <w:locked/>
    <w:rsid w:val="002B223C"/>
    <w:rPr>
      <w:rFonts w:ascii="Arial" w:hAnsi="Arial" w:cs="Arial"/>
      <w:sz w:val="22"/>
      <w:szCs w:val="22"/>
      <w:lang w:val="en-US" w:eastAsia="en-US"/>
    </w:rPr>
  </w:style>
  <w:style w:type="character" w:customStyle="1" w:styleId="31">
    <w:name w:val="Основной текст с отступом 3 Знак"/>
    <w:link w:val="30"/>
    <w:locked/>
    <w:rsid w:val="002B223C"/>
    <w:rPr>
      <w:sz w:val="16"/>
      <w:szCs w:val="16"/>
      <w:lang w:val="en-US" w:eastAsia="en-US"/>
    </w:rPr>
  </w:style>
  <w:style w:type="character" w:customStyle="1" w:styleId="33">
    <w:name w:val="Основной текст 3 Знак"/>
    <w:link w:val="32"/>
    <w:locked/>
    <w:rsid w:val="002B223C"/>
    <w:rPr>
      <w:sz w:val="16"/>
      <w:szCs w:val="16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2B223C"/>
  </w:style>
  <w:style w:type="character" w:styleId="af2">
    <w:name w:val="FollowedHyperlink"/>
    <w:uiPriority w:val="99"/>
    <w:unhideWhenUsed/>
    <w:rsid w:val="002B223C"/>
    <w:rPr>
      <w:color w:val="800080"/>
      <w:u w:val="single"/>
    </w:rPr>
  </w:style>
  <w:style w:type="paragraph" w:customStyle="1" w:styleId="font5">
    <w:name w:val="font5"/>
    <w:basedOn w:val="a"/>
    <w:rsid w:val="002B223C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font6">
    <w:name w:val="font6"/>
    <w:basedOn w:val="a"/>
    <w:rsid w:val="002B223C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font7">
    <w:name w:val="font7"/>
    <w:basedOn w:val="a"/>
    <w:rsid w:val="002B223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font8">
    <w:name w:val="font8"/>
    <w:basedOn w:val="a"/>
    <w:rsid w:val="002B223C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  <w:style w:type="paragraph" w:customStyle="1" w:styleId="xl66">
    <w:name w:val="xl66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7">
    <w:name w:val="xl67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0">
    <w:name w:val="xl70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1">
    <w:name w:val="xl71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2">
    <w:name w:val="xl72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3">
    <w:name w:val="xl73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4">
    <w:name w:val="xl74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5">
    <w:name w:val="xl75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6">
    <w:name w:val="xl76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u w:val="single"/>
      <w:lang w:val="ru-RU" w:eastAsia="ru-RU"/>
    </w:rPr>
  </w:style>
  <w:style w:type="paragraph" w:customStyle="1" w:styleId="xl77">
    <w:name w:val="xl77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2B223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9">
    <w:name w:val="xl79"/>
    <w:basedOn w:val="a"/>
    <w:rsid w:val="002B223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0">
    <w:name w:val="xl80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2">
    <w:name w:val="xl82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3">
    <w:name w:val="xl83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4">
    <w:name w:val="xl84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5">
    <w:name w:val="xl85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6">
    <w:name w:val="xl86"/>
    <w:basedOn w:val="a"/>
    <w:rsid w:val="002B223C"/>
    <w:pP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7">
    <w:name w:val="xl87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8">
    <w:name w:val="xl88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F497D"/>
      <w:sz w:val="18"/>
      <w:szCs w:val="18"/>
      <w:lang w:val="ru-RU" w:eastAsia="ru-RU"/>
    </w:rPr>
  </w:style>
  <w:style w:type="paragraph" w:customStyle="1" w:styleId="xl89">
    <w:name w:val="xl89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1F497D"/>
      <w:sz w:val="20"/>
      <w:szCs w:val="20"/>
      <w:lang w:val="ru-RU" w:eastAsia="ru-RU"/>
    </w:rPr>
  </w:style>
  <w:style w:type="paragraph" w:customStyle="1" w:styleId="xl90">
    <w:name w:val="xl90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1F497D"/>
      <w:sz w:val="20"/>
      <w:szCs w:val="20"/>
      <w:lang w:val="ru-RU" w:eastAsia="ru-RU"/>
    </w:rPr>
  </w:style>
  <w:style w:type="paragraph" w:customStyle="1" w:styleId="xl91">
    <w:name w:val="xl91"/>
    <w:basedOn w:val="a"/>
    <w:rsid w:val="002B223C"/>
    <w:pPr>
      <w:spacing w:before="100" w:beforeAutospacing="1" w:after="100" w:afterAutospacing="1"/>
    </w:pPr>
    <w:rPr>
      <w:b/>
      <w:bCs/>
      <w:color w:val="1F497D"/>
      <w:lang w:val="ru-RU" w:eastAsia="ru-RU"/>
    </w:rPr>
  </w:style>
  <w:style w:type="paragraph" w:customStyle="1" w:styleId="xl92">
    <w:name w:val="xl92"/>
    <w:basedOn w:val="a"/>
    <w:rsid w:val="002B223C"/>
    <w:pPr>
      <w:spacing w:before="100" w:beforeAutospacing="1" w:after="100" w:afterAutospacing="1"/>
    </w:pPr>
    <w:rPr>
      <w:b/>
      <w:bCs/>
      <w:color w:val="1F497D"/>
      <w:lang w:val="ru-RU" w:eastAsia="ru-RU"/>
    </w:rPr>
  </w:style>
  <w:style w:type="paragraph" w:customStyle="1" w:styleId="xl93">
    <w:name w:val="xl93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1F497D"/>
      <w:sz w:val="20"/>
      <w:szCs w:val="20"/>
      <w:lang w:val="ru-RU" w:eastAsia="ru-RU"/>
    </w:rPr>
  </w:style>
  <w:style w:type="paragraph" w:customStyle="1" w:styleId="xl94">
    <w:name w:val="xl94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1F497D"/>
      <w:sz w:val="20"/>
      <w:szCs w:val="20"/>
      <w:lang w:val="ru-RU" w:eastAsia="ru-RU"/>
    </w:rPr>
  </w:style>
  <w:style w:type="paragraph" w:customStyle="1" w:styleId="xl95">
    <w:name w:val="xl95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  <w:lang w:val="ru-RU" w:eastAsia="ru-RU"/>
    </w:rPr>
  </w:style>
  <w:style w:type="paragraph" w:customStyle="1" w:styleId="xl96">
    <w:name w:val="xl96"/>
    <w:basedOn w:val="a"/>
    <w:rsid w:val="002B223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lang w:val="ru-RU" w:eastAsia="ru-RU"/>
    </w:rPr>
  </w:style>
  <w:style w:type="paragraph" w:customStyle="1" w:styleId="xl97">
    <w:name w:val="xl97"/>
    <w:basedOn w:val="a"/>
    <w:rsid w:val="002B22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98">
    <w:name w:val="xl98"/>
    <w:basedOn w:val="a"/>
    <w:rsid w:val="002B223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99">
    <w:name w:val="xl99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0">
    <w:name w:val="xl100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1">
    <w:name w:val="xl101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2">
    <w:name w:val="xl102"/>
    <w:basedOn w:val="a"/>
    <w:rsid w:val="002B223C"/>
    <w:pPr>
      <w:spacing w:before="100" w:beforeAutospacing="1" w:after="100" w:afterAutospacing="1"/>
    </w:pPr>
    <w:rPr>
      <w:lang w:val="ru-RU" w:eastAsia="ru-RU"/>
    </w:rPr>
  </w:style>
  <w:style w:type="paragraph" w:customStyle="1" w:styleId="xl103">
    <w:name w:val="xl103"/>
    <w:basedOn w:val="a"/>
    <w:rsid w:val="002B223C"/>
    <w:pPr>
      <w:spacing w:before="100" w:beforeAutospacing="1" w:after="100" w:afterAutospacing="1"/>
    </w:pPr>
    <w:rPr>
      <w:lang w:val="ru-RU" w:eastAsia="ru-RU"/>
    </w:rPr>
  </w:style>
  <w:style w:type="paragraph" w:customStyle="1" w:styleId="xl104">
    <w:name w:val="xl104"/>
    <w:basedOn w:val="a"/>
    <w:rsid w:val="002B223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val="ru-RU" w:eastAsia="ru-RU"/>
    </w:rPr>
  </w:style>
  <w:style w:type="paragraph" w:customStyle="1" w:styleId="xl105">
    <w:name w:val="xl105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color w:val="C00000"/>
      <w:sz w:val="20"/>
      <w:szCs w:val="20"/>
      <w:lang w:val="ru-RU" w:eastAsia="ru-RU"/>
    </w:rPr>
  </w:style>
  <w:style w:type="paragraph" w:customStyle="1" w:styleId="xl106">
    <w:name w:val="xl106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7">
    <w:name w:val="xl107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09">
    <w:name w:val="xl109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0">
    <w:name w:val="xl110"/>
    <w:basedOn w:val="a"/>
    <w:rsid w:val="002B223C"/>
    <w:pPr>
      <w:shd w:val="clear" w:color="000000" w:fill="D9D9D9"/>
      <w:spacing w:before="100" w:beforeAutospacing="1" w:after="100" w:afterAutospacing="1"/>
    </w:pPr>
    <w:rPr>
      <w:b/>
      <w:bCs/>
      <w:color w:val="1F497D"/>
      <w:lang w:val="ru-RU" w:eastAsia="ru-RU"/>
    </w:rPr>
  </w:style>
  <w:style w:type="paragraph" w:customStyle="1" w:styleId="xl111">
    <w:name w:val="xl111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2">
    <w:name w:val="xl112"/>
    <w:basedOn w:val="a"/>
    <w:rsid w:val="002B223C"/>
    <w:pPr>
      <w:shd w:val="clear" w:color="000000" w:fill="D9D9D9"/>
      <w:spacing w:before="100" w:beforeAutospacing="1" w:after="100" w:afterAutospacing="1"/>
    </w:pPr>
    <w:rPr>
      <w:b/>
      <w:bCs/>
      <w:color w:val="1F497D"/>
      <w:lang w:val="ru-RU" w:eastAsia="ru-RU"/>
    </w:rPr>
  </w:style>
  <w:style w:type="paragraph" w:customStyle="1" w:styleId="xl113">
    <w:name w:val="xl113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5">
    <w:name w:val="xl115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1F497D"/>
      <w:lang w:val="ru-RU" w:eastAsia="ru-RU"/>
    </w:rPr>
  </w:style>
  <w:style w:type="paragraph" w:customStyle="1" w:styleId="xl116">
    <w:name w:val="xl116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ru-RU" w:eastAsia="ru-RU"/>
    </w:rPr>
  </w:style>
  <w:style w:type="paragraph" w:customStyle="1" w:styleId="xl117">
    <w:name w:val="xl117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18">
    <w:name w:val="xl118"/>
    <w:basedOn w:val="a"/>
    <w:rsid w:val="002B223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19">
    <w:name w:val="xl119"/>
    <w:basedOn w:val="a"/>
    <w:rsid w:val="002B223C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20">
    <w:name w:val="xl120"/>
    <w:basedOn w:val="a"/>
    <w:rsid w:val="002B223C"/>
    <w:pPr>
      <w:shd w:val="clear" w:color="000000" w:fill="D9D9D9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1">
    <w:name w:val="xl121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u w:val="single"/>
      <w:lang w:val="ru-RU" w:eastAsia="ru-RU"/>
    </w:rPr>
  </w:style>
  <w:style w:type="paragraph" w:customStyle="1" w:styleId="xl122">
    <w:name w:val="xl122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23">
    <w:name w:val="xl123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24">
    <w:name w:val="xl124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25">
    <w:name w:val="xl125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26">
    <w:name w:val="xl126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7">
    <w:name w:val="xl127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8">
    <w:name w:val="xl128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29">
    <w:name w:val="xl129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30">
    <w:name w:val="xl130"/>
    <w:basedOn w:val="a"/>
    <w:rsid w:val="002B223C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1">
    <w:name w:val="xl131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32">
    <w:name w:val="xl132"/>
    <w:basedOn w:val="a"/>
    <w:rsid w:val="002B223C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3">
    <w:name w:val="xl133"/>
    <w:basedOn w:val="a"/>
    <w:rsid w:val="002B223C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xl135">
    <w:name w:val="xl135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36">
    <w:name w:val="xl136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38">
    <w:name w:val="xl138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lang w:val="ru-RU" w:eastAsia="ru-RU"/>
    </w:rPr>
  </w:style>
  <w:style w:type="paragraph" w:customStyle="1" w:styleId="xl139">
    <w:name w:val="xl139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40">
    <w:name w:val="xl140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color w:val="C00000"/>
      <w:sz w:val="20"/>
      <w:szCs w:val="20"/>
      <w:lang w:val="ru-RU" w:eastAsia="ru-RU"/>
    </w:rPr>
  </w:style>
  <w:style w:type="paragraph" w:customStyle="1" w:styleId="xl141">
    <w:name w:val="xl141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42">
    <w:name w:val="xl142"/>
    <w:basedOn w:val="a"/>
    <w:rsid w:val="002B223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2B223C"/>
    <w:pPr>
      <w:spacing w:before="100" w:beforeAutospacing="1" w:after="100" w:afterAutospacing="1"/>
    </w:pPr>
    <w:rPr>
      <w:lang w:val="ru-RU" w:eastAsia="ru-RU"/>
    </w:rPr>
  </w:style>
  <w:style w:type="paragraph" w:customStyle="1" w:styleId="xl144">
    <w:name w:val="xl144"/>
    <w:basedOn w:val="a"/>
    <w:rsid w:val="002B223C"/>
    <w:pPr>
      <w:spacing w:before="100" w:beforeAutospacing="1" w:after="100" w:afterAutospacing="1"/>
    </w:pPr>
    <w:rPr>
      <w:lang w:val="ru-RU" w:eastAsia="ru-RU"/>
    </w:rPr>
  </w:style>
  <w:style w:type="paragraph" w:customStyle="1" w:styleId="xl145">
    <w:name w:val="xl145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C00000"/>
      <w:sz w:val="20"/>
      <w:szCs w:val="20"/>
      <w:lang w:val="ru-RU" w:eastAsia="ru-RU"/>
    </w:rPr>
  </w:style>
  <w:style w:type="paragraph" w:customStyle="1" w:styleId="xl146">
    <w:name w:val="xl146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C00000"/>
      <w:sz w:val="20"/>
      <w:szCs w:val="20"/>
      <w:lang w:val="ru-RU" w:eastAsia="ru-RU"/>
    </w:rPr>
  </w:style>
  <w:style w:type="paragraph" w:customStyle="1" w:styleId="xl147">
    <w:name w:val="xl147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48">
    <w:name w:val="xl148"/>
    <w:basedOn w:val="a"/>
    <w:rsid w:val="002B22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customStyle="1" w:styleId="xl149">
    <w:name w:val="xl149"/>
    <w:basedOn w:val="a"/>
    <w:rsid w:val="002B22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customStyle="1" w:styleId="xl150">
    <w:name w:val="xl150"/>
    <w:basedOn w:val="a"/>
    <w:rsid w:val="002B22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customStyle="1" w:styleId="xl151">
    <w:name w:val="xl151"/>
    <w:basedOn w:val="a"/>
    <w:rsid w:val="002B22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customStyle="1" w:styleId="xl152">
    <w:name w:val="xl152"/>
    <w:basedOn w:val="a"/>
    <w:rsid w:val="002B2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1F497D"/>
      <w:sz w:val="18"/>
      <w:szCs w:val="18"/>
      <w:lang w:val="ru-RU" w:eastAsia="ru-RU"/>
    </w:rPr>
  </w:style>
  <w:style w:type="character" w:customStyle="1" w:styleId="20">
    <w:name w:val="Заголовок 2 Знак"/>
    <w:link w:val="2"/>
    <w:rsid w:val="00506C98"/>
    <w:rPr>
      <w:rFonts w:ascii="Arial" w:hAnsi="Arial"/>
      <w:b/>
      <w:bCs/>
      <w:i/>
      <w:iCs/>
      <w:color w:val="000000"/>
      <w:lang w:val="en-US"/>
    </w:rPr>
  </w:style>
  <w:style w:type="paragraph" w:styleId="af3">
    <w:name w:val="Title"/>
    <w:basedOn w:val="a"/>
    <w:link w:val="af4"/>
    <w:qFormat/>
    <w:rsid w:val="00506C98"/>
    <w:pPr>
      <w:widowControl w:val="0"/>
      <w:tabs>
        <w:tab w:val="left" w:pos="6040"/>
      </w:tabs>
      <w:autoSpaceDE w:val="0"/>
      <w:autoSpaceDN w:val="0"/>
      <w:adjustRightInd w:val="0"/>
      <w:ind w:left="440"/>
      <w:jc w:val="center"/>
    </w:pPr>
    <w:rPr>
      <w:b/>
      <w:bCs/>
      <w:sz w:val="20"/>
      <w:szCs w:val="20"/>
    </w:rPr>
  </w:style>
  <w:style w:type="character" w:customStyle="1" w:styleId="af4">
    <w:name w:val="Заголовок Знак"/>
    <w:link w:val="af3"/>
    <w:rsid w:val="00506C98"/>
    <w:rPr>
      <w:b/>
      <w:bCs/>
    </w:rPr>
  </w:style>
  <w:style w:type="character" w:customStyle="1" w:styleId="a8">
    <w:name w:val="Основной текст Знак"/>
    <w:link w:val="a7"/>
    <w:rsid w:val="00506C98"/>
    <w:rPr>
      <w:b/>
      <w:bCs/>
      <w:color w:val="000000"/>
      <w:sz w:val="16"/>
      <w:szCs w:val="18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06C98"/>
    <w:rPr>
      <w:rFonts w:ascii="Tahoma" w:hAnsi="Tahoma" w:cs="Tahoma"/>
      <w:sz w:val="16"/>
      <w:szCs w:val="16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506C98"/>
    <w:rPr>
      <w:color w:val="000000"/>
      <w:sz w:val="15"/>
      <w:szCs w:val="15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506C98"/>
    <w:rPr>
      <w:color w:val="000000"/>
      <w:sz w:val="15"/>
      <w:szCs w:val="15"/>
      <w:lang w:val="en-US" w:eastAsia="en-US"/>
    </w:rPr>
  </w:style>
  <w:style w:type="paragraph" w:styleId="af5">
    <w:name w:val="List Paragraph"/>
    <w:basedOn w:val="a"/>
    <w:uiPriority w:val="34"/>
    <w:qFormat/>
    <w:rsid w:val="00506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xl153">
    <w:name w:val="xl153"/>
    <w:basedOn w:val="a"/>
    <w:rsid w:val="00506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customStyle="1" w:styleId="xl154">
    <w:name w:val="xl154"/>
    <w:basedOn w:val="a"/>
    <w:rsid w:val="00506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customStyle="1" w:styleId="xl65">
    <w:name w:val="xl65"/>
    <w:basedOn w:val="a"/>
    <w:rsid w:val="00506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character" w:styleId="af6">
    <w:name w:val="annotation reference"/>
    <w:uiPriority w:val="99"/>
    <w:semiHidden/>
    <w:unhideWhenUsed/>
    <w:rsid w:val="00506C9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06C98"/>
    <w:rPr>
      <w:sz w:val="20"/>
      <w:szCs w:val="20"/>
      <w:lang w:val="ru-RU"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06C98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06C98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06C98"/>
    <w:rPr>
      <w:b/>
      <w:bCs/>
    </w:rPr>
  </w:style>
  <w:style w:type="paragraph" w:styleId="afb">
    <w:name w:val="Revision"/>
    <w:hidden/>
    <w:uiPriority w:val="99"/>
    <w:semiHidden/>
    <w:rsid w:val="00506C98"/>
    <w:rPr>
      <w:sz w:val="24"/>
      <w:szCs w:val="24"/>
    </w:rPr>
  </w:style>
  <w:style w:type="paragraph" w:customStyle="1" w:styleId="msonormal0">
    <w:name w:val="msonormal"/>
    <w:basedOn w:val="a"/>
    <w:rsid w:val="00D70848"/>
    <w:pPr>
      <w:spacing w:before="100" w:beforeAutospacing="1" w:after="100" w:afterAutospacing="1"/>
    </w:pPr>
    <w:rPr>
      <w:lang w:val="ru-RU" w:eastAsia="ru-RU"/>
    </w:rPr>
  </w:style>
  <w:style w:type="paragraph" w:customStyle="1" w:styleId="xl63">
    <w:name w:val="xl63"/>
    <w:basedOn w:val="a"/>
    <w:rsid w:val="00D70848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paragraph" w:customStyle="1" w:styleId="xl64">
    <w:name w:val="xl64"/>
    <w:basedOn w:val="a"/>
    <w:rsid w:val="00D70848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33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utomation-exp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adelexp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el1@farexp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pbs.spb.r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arexp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89;&#1083;&#1086;&#1074;&#1080;&#1103;%20&#1091;&#1095;&#1072;&#1089;&#1090;&#1080;&#1103;%20&#1074;%20&#1074;&#1099;&#1089;&#1090;&#1072;&#1074;&#1082;&#1077;%20&#1053;&#1045;&#1042;&#1040;2015%20(%20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37DA-F6D5-42D3-AE2F-A869D52A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Условия участия в выставке НЕВА2015 ( 1).dot</Template>
  <TotalTime>400</TotalTime>
  <Pages>5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ДОГОВОРА УЧАСТИЯ</vt:lpstr>
    </vt:vector>
  </TitlesOfParts>
  <Company>TTN</Company>
  <LinksUpToDate>false</LinksUpToDate>
  <CharactersWithSpaces>23031</CharactersWithSpaces>
  <SharedDoc>false</SharedDoc>
  <HLinks>
    <vt:vector size="48" baseType="variant">
      <vt:variant>
        <vt:i4>2555982</vt:i4>
      </vt:variant>
      <vt:variant>
        <vt:i4>21</vt:i4>
      </vt:variant>
      <vt:variant>
        <vt:i4>0</vt:i4>
      </vt:variant>
      <vt:variant>
        <vt:i4>5</vt:i4>
      </vt:variant>
      <vt:variant>
        <vt:lpwstr>mailto:galkin@pbs.spb.ru</vt:lpwstr>
      </vt:variant>
      <vt:variant>
        <vt:lpwstr/>
      </vt:variant>
      <vt:variant>
        <vt:i4>4849707</vt:i4>
      </vt:variant>
      <vt:variant>
        <vt:i4>18</vt:i4>
      </vt:variant>
      <vt:variant>
        <vt:i4>0</vt:i4>
      </vt:variant>
      <vt:variant>
        <vt:i4>5</vt:i4>
      </vt:variant>
      <vt:variant>
        <vt:lpwstr>mailto:info@pbs.spb.ru</vt:lpwstr>
      </vt:variant>
      <vt:variant>
        <vt:lpwstr/>
      </vt:variant>
      <vt:variant>
        <vt:i4>393322</vt:i4>
      </vt:variant>
      <vt:variant>
        <vt:i4>15</vt:i4>
      </vt:variant>
      <vt:variant>
        <vt:i4>0</vt:i4>
      </vt:variant>
      <vt:variant>
        <vt:i4>5</vt:i4>
      </vt:variant>
      <vt:variant>
        <vt:lpwstr>http://radelexpo.ru/upload/medialibrary/b08/Zayavka_AIS_RADEL_2019.docx</vt:lpwstr>
      </vt:variant>
      <vt:variant>
        <vt:lpwstr/>
      </vt:variant>
      <vt:variant>
        <vt:i4>4259909</vt:i4>
      </vt:variant>
      <vt:variant>
        <vt:i4>12</vt:i4>
      </vt:variant>
      <vt:variant>
        <vt:i4>0</vt:i4>
      </vt:variant>
      <vt:variant>
        <vt:i4>5</vt:i4>
      </vt:variant>
      <vt:variant>
        <vt:lpwstr>http://farexpo.ru/radel/newcatalog/start.php</vt:lpwstr>
      </vt:variant>
      <vt:variant>
        <vt:lpwstr/>
      </vt:variant>
      <vt:variant>
        <vt:i4>4259909</vt:i4>
      </vt:variant>
      <vt:variant>
        <vt:i4>9</vt:i4>
      </vt:variant>
      <vt:variant>
        <vt:i4>0</vt:i4>
      </vt:variant>
      <vt:variant>
        <vt:i4>5</vt:i4>
      </vt:variant>
      <vt:variant>
        <vt:lpwstr>http://farexpo.ru/radel/newcatalog/start.php</vt:lpwstr>
      </vt:variant>
      <vt:variant>
        <vt:lpwstr/>
      </vt:variant>
      <vt:variant>
        <vt:i4>7667750</vt:i4>
      </vt:variant>
      <vt:variant>
        <vt:i4>6</vt:i4>
      </vt:variant>
      <vt:variant>
        <vt:i4>0</vt:i4>
      </vt:variant>
      <vt:variant>
        <vt:i4>5</vt:i4>
      </vt:variant>
      <vt:variant>
        <vt:lpwstr>http://farexpo.ru/</vt:lpwstr>
      </vt:variant>
      <vt:variant>
        <vt:lpwstr/>
      </vt:variant>
      <vt:variant>
        <vt:i4>1769539</vt:i4>
      </vt:variant>
      <vt:variant>
        <vt:i4>3</vt:i4>
      </vt:variant>
      <vt:variant>
        <vt:i4>0</vt:i4>
      </vt:variant>
      <vt:variant>
        <vt:i4>5</vt:i4>
      </vt:variant>
      <vt:variant>
        <vt:lpwstr>http://radelexpo.ru/</vt:lpwstr>
      </vt:variant>
      <vt:variant>
        <vt:lpwstr/>
      </vt:variant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mailto:radel2@farexpo.ru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ДОГОВОРА УЧАСТИЯ</dc:title>
  <dc:creator>Admin</dc:creator>
  <cp:lastModifiedBy>Вергизова Ольга</cp:lastModifiedBy>
  <cp:revision>16</cp:revision>
  <cp:lastPrinted>2016-06-16T11:14:00Z</cp:lastPrinted>
  <dcterms:created xsi:type="dcterms:W3CDTF">2024-01-12T08:43:00Z</dcterms:created>
  <dcterms:modified xsi:type="dcterms:W3CDTF">2025-02-20T08:35:00Z</dcterms:modified>
</cp:coreProperties>
</file>